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CDD6" w14:textId="77777777" w:rsidR="006E383F" w:rsidRPr="00EB61F3" w:rsidRDefault="006E383F" w:rsidP="006E383F">
      <w:pPr>
        <w:spacing w:before="0" w:after="0"/>
        <w:ind w:right="48" w:firstLine="0"/>
        <w:rPr>
          <w:rFonts w:eastAsia="Ryo Gothic PlusN B"/>
          <w:b/>
          <w:color w:val="000000" w:themeColor="text1"/>
          <w:szCs w:val="22"/>
        </w:rPr>
      </w:pPr>
      <w:r>
        <w:rPr>
          <w:rFonts w:eastAsia="Ryo Gothic PlusN B"/>
          <w:b/>
          <w:caps/>
          <w:color w:val="000000" w:themeColor="text1"/>
          <w:szCs w:val="22"/>
        </w:rPr>
        <w:t xml:space="preserve">CONTRATO </w:t>
      </w:r>
      <w:r w:rsidRPr="00EB61F3">
        <w:rPr>
          <w:rFonts w:eastAsia="Ryo Gothic PlusN B"/>
          <w:b/>
          <w:caps/>
          <w:color w:val="000000" w:themeColor="text1"/>
          <w:szCs w:val="22"/>
        </w:rPr>
        <w:t>de Prestación de Servicios</w:t>
      </w:r>
      <w:r w:rsidRPr="00EB61F3">
        <w:rPr>
          <w:rFonts w:eastAsia="Ryo Gothic PlusN B"/>
          <w:b/>
          <w:color w:val="000000" w:themeColor="text1"/>
          <w:szCs w:val="22"/>
        </w:rPr>
        <w:t xml:space="preserve"> No. ____</w:t>
      </w:r>
      <w:r>
        <w:rPr>
          <w:rFonts w:eastAsia="Ryo Gothic PlusN B"/>
          <w:b/>
          <w:color w:val="000000" w:themeColor="text1"/>
          <w:szCs w:val="22"/>
        </w:rPr>
        <w:t>________</w:t>
      </w:r>
      <w:r w:rsidRPr="00EB61F3">
        <w:rPr>
          <w:rFonts w:eastAsia="Ryo Gothic PlusN B"/>
          <w:b/>
          <w:color w:val="000000" w:themeColor="text1"/>
          <w:szCs w:val="22"/>
        </w:rPr>
        <w:t>____</w:t>
      </w:r>
      <w:r w:rsidRPr="00EB61F3">
        <w:rPr>
          <w:b/>
          <w:bCs/>
          <w:szCs w:val="22"/>
          <w:lang w:eastAsia="en-US"/>
        </w:rPr>
        <w:t xml:space="preserve">             </w:t>
      </w:r>
    </w:p>
    <w:p w14:paraId="635490B6" w14:textId="77777777" w:rsidR="006E383F" w:rsidRPr="00EB61F3" w:rsidRDefault="006E383F" w:rsidP="006E3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ind w:right="48" w:firstLine="0"/>
        <w:jc w:val="center"/>
        <w:rPr>
          <w:b/>
          <w:bCs/>
          <w:szCs w:val="22"/>
          <w:lang w:eastAsia="en-US"/>
        </w:rPr>
      </w:pPr>
    </w:p>
    <w:p w14:paraId="3E408DA1" w14:textId="1D7B01DF" w:rsidR="006E383F" w:rsidRPr="00EB61F3" w:rsidRDefault="006E383F" w:rsidP="006E3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48" w:firstLine="0"/>
        <w:rPr>
          <w:rFonts w:cs="Arial"/>
          <w:b/>
          <w:bCs/>
          <w:szCs w:val="22"/>
        </w:rPr>
      </w:pPr>
      <w:r w:rsidRPr="00EB61F3">
        <w:rPr>
          <w:b/>
          <w:bCs/>
          <w:szCs w:val="22"/>
          <w:lang w:eastAsia="en-US"/>
        </w:rPr>
        <w:t>DE UNA PARTE</w:t>
      </w:r>
      <w:r w:rsidRPr="00EB61F3">
        <w:rPr>
          <w:szCs w:val="22"/>
          <w:lang w:eastAsia="en-US"/>
        </w:rPr>
        <w:t>: La Unidad Presupuestada</w:t>
      </w:r>
      <w:r w:rsidRPr="00EB61F3">
        <w:rPr>
          <w:rFonts w:cs="Arial"/>
          <w:szCs w:val="22"/>
        </w:rPr>
        <w:t xml:space="preserve"> </w:t>
      </w:r>
      <w:r w:rsidRPr="00EB61F3">
        <w:rPr>
          <w:b/>
          <w:bCs/>
          <w:szCs w:val="22"/>
          <w:lang w:eastAsia="en-US"/>
        </w:rPr>
        <w:t>Centro Nacional de Calidad de Software</w:t>
      </w:r>
      <w:r w:rsidRPr="00EB61F3">
        <w:rPr>
          <w:bCs/>
          <w:szCs w:val="22"/>
          <w:lang w:eastAsia="en-US"/>
        </w:rPr>
        <w:t>,</w:t>
      </w:r>
      <w:r w:rsidRPr="00EB61F3">
        <w:rPr>
          <w:rFonts w:cs="Arial"/>
          <w:szCs w:val="22"/>
        </w:rPr>
        <w:t xml:space="preserve"> </w:t>
      </w:r>
      <w:r w:rsidRPr="00EB61F3">
        <w:rPr>
          <w:szCs w:val="22"/>
          <w:lang w:eastAsia="en-US"/>
        </w:rPr>
        <w:t>en forma abreviada</w:t>
      </w:r>
      <w:r w:rsidRPr="00EB61F3">
        <w:rPr>
          <w:rFonts w:cs="Arial"/>
          <w:szCs w:val="22"/>
        </w:rPr>
        <w:t xml:space="preserve"> </w:t>
      </w:r>
      <w:r w:rsidRPr="00EB61F3">
        <w:rPr>
          <w:b/>
          <w:bCs/>
          <w:szCs w:val="22"/>
          <w:lang w:eastAsia="en-US"/>
        </w:rPr>
        <w:t>CALISOFT</w:t>
      </w:r>
      <w:r w:rsidRPr="00EB61F3">
        <w:rPr>
          <w:rFonts w:cs="Arial"/>
          <w:szCs w:val="22"/>
        </w:rPr>
        <w:t>,</w:t>
      </w:r>
      <w:r w:rsidR="005E64EA">
        <w:rPr>
          <w:rFonts w:cs="Arial"/>
          <w:szCs w:val="22"/>
        </w:rPr>
        <w:t xml:space="preserve"> subordinada</w:t>
      </w:r>
      <w:r w:rsidRPr="00EB61F3">
        <w:rPr>
          <w:szCs w:val="22"/>
          <w:lang w:eastAsia="en-US"/>
        </w:rPr>
        <w:t xml:space="preserve"> al Ministerio de Comunicaciones y creada mediante la Resolución No. 128, </w:t>
      </w:r>
      <w:r w:rsidRPr="00EB61F3">
        <w:rPr>
          <w:rFonts w:cs="Arial"/>
          <w:szCs w:val="22"/>
        </w:rPr>
        <w:t>de fecha 16 de agosto de 2012, dictada por Maimir Mesa Ramos, Ministro de Comunicaciones</w:t>
      </w:r>
      <w:r w:rsidRPr="00EB61F3">
        <w:rPr>
          <w:szCs w:val="22"/>
          <w:lang w:eastAsia="en-US"/>
        </w:rPr>
        <w:t xml:space="preserve">; inscrita en el Registro Estatal de Empresas y Unidades Presupuestadas (REEUP) con código No. 161.0.14372; con domicilio legal en Calle 17 # 506 e/ D y E, Vedado, municipio Plaza de la Revolución, provincia La Habana; Agencia Bancaria: Banco Metropolitano S.A., Sucursal 250, Cuenta Bancaria en CUP No.0525040045360115, código NIT: No. 11001870086, teléfono 7835 6109; correo electrónico: </w:t>
      </w:r>
      <w:r w:rsidRPr="00EB61F3">
        <w:rPr>
          <w:szCs w:val="22"/>
          <w:u w:val="single"/>
          <w:lang w:eastAsia="en-US"/>
        </w:rPr>
        <w:t>luis.cobo</w:t>
      </w:r>
      <w:hyperlink r:id="rId7" w:history="1">
        <w:r w:rsidRPr="00EB61F3">
          <w:rPr>
            <w:szCs w:val="22"/>
            <w:u w:val="single"/>
            <w:lang w:eastAsia="en-US"/>
          </w:rPr>
          <w:t>@calisoft.cu</w:t>
        </w:r>
      </w:hyperlink>
      <w:r w:rsidRPr="00EB61F3">
        <w:rPr>
          <w:szCs w:val="22"/>
          <w:lang w:eastAsia="en-US"/>
        </w:rPr>
        <w:t>; representada en este acto por el Ing. Luis Abel Cobo Espinosa, en su carácter de Director General, en el ejercicio de las facultades que le han sido conferidas mediante la Resolución No. 22-A, de fecha 2 de febrero de 2015, dictada por Wilfredo González Vidal, Vice Ministro de Comunicaci</w:t>
      </w:r>
      <w:r>
        <w:rPr>
          <w:szCs w:val="22"/>
          <w:lang w:eastAsia="en-US"/>
        </w:rPr>
        <w:t xml:space="preserve">ones en funciones de Ministro, </w:t>
      </w:r>
      <w:r w:rsidRPr="00EB61F3">
        <w:rPr>
          <w:szCs w:val="22"/>
          <w:lang w:eastAsia="en-US"/>
        </w:rPr>
        <w:t>que en lo adelante y a los efectos del presente</w:t>
      </w:r>
      <w:r w:rsidRPr="00EB61F3">
        <w:rPr>
          <w:rFonts w:cs="Arial"/>
          <w:szCs w:val="22"/>
        </w:rPr>
        <w:t xml:space="preserve"> </w:t>
      </w:r>
      <w:r>
        <w:rPr>
          <w:b/>
          <w:bCs/>
          <w:szCs w:val="22"/>
          <w:lang w:eastAsia="en-US"/>
        </w:rPr>
        <w:t>CONTRATO</w:t>
      </w:r>
      <w:r w:rsidRPr="00EB61F3">
        <w:rPr>
          <w:rFonts w:cs="Arial"/>
          <w:szCs w:val="22"/>
        </w:rPr>
        <w:t xml:space="preserve"> </w:t>
      </w:r>
      <w:r w:rsidRPr="00EB61F3">
        <w:rPr>
          <w:szCs w:val="22"/>
          <w:lang w:eastAsia="en-US"/>
        </w:rPr>
        <w:t>se denominará</w:t>
      </w:r>
      <w:r w:rsidRPr="00EB61F3">
        <w:rPr>
          <w:rFonts w:cs="Arial"/>
          <w:szCs w:val="22"/>
        </w:rPr>
        <w:t xml:space="preserve"> </w:t>
      </w:r>
      <w:r w:rsidRPr="00EB61F3">
        <w:rPr>
          <w:b/>
          <w:bCs/>
          <w:szCs w:val="22"/>
          <w:lang w:eastAsia="en-US"/>
        </w:rPr>
        <w:t>PRESTADOR</w:t>
      </w:r>
      <w:r w:rsidRPr="00EB61F3">
        <w:rPr>
          <w:rFonts w:cs="Arial"/>
          <w:bCs/>
          <w:szCs w:val="22"/>
        </w:rPr>
        <w:t>.</w:t>
      </w:r>
    </w:p>
    <w:p w14:paraId="4D862876" w14:textId="77777777" w:rsidR="006E383F" w:rsidRPr="00EB61F3" w:rsidRDefault="006E383F" w:rsidP="006E3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ind w:right="48" w:firstLine="0"/>
        <w:rPr>
          <w:b/>
          <w:bCs/>
          <w:szCs w:val="22"/>
          <w:lang w:eastAsia="en-US"/>
        </w:rPr>
      </w:pPr>
    </w:p>
    <w:p w14:paraId="2ECB21F1" w14:textId="4EE7B605" w:rsidR="006E383F" w:rsidRPr="00EB61F3" w:rsidRDefault="006E383F" w:rsidP="006E3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line="276" w:lineRule="auto"/>
        <w:ind w:right="48" w:firstLine="0"/>
        <w:rPr>
          <w:szCs w:val="22"/>
          <w:lang w:eastAsia="en-US"/>
        </w:rPr>
      </w:pPr>
      <w:r w:rsidRPr="00EB61F3">
        <w:rPr>
          <w:b/>
          <w:bCs/>
          <w:szCs w:val="22"/>
          <w:lang w:eastAsia="en-US"/>
        </w:rPr>
        <w:t>DE OTRA PARTE:</w:t>
      </w:r>
      <w:r w:rsidRPr="00EB61F3">
        <w:rPr>
          <w:szCs w:val="22"/>
          <w:lang w:eastAsia="en-US"/>
        </w:rPr>
        <w:t xml:space="preserve"> ___________________</w:t>
      </w:r>
      <w:r>
        <w:rPr>
          <w:szCs w:val="22"/>
          <w:lang w:eastAsia="en-US"/>
        </w:rPr>
        <w:t>______________________</w:t>
      </w:r>
      <w:r w:rsidRPr="00EB61F3">
        <w:rPr>
          <w:szCs w:val="22"/>
          <w:lang w:eastAsia="en-US"/>
        </w:rPr>
        <w:t>_______________</w:t>
      </w:r>
      <w:r>
        <w:rPr>
          <w:szCs w:val="22"/>
          <w:lang w:eastAsia="en-US"/>
        </w:rPr>
        <w:t>____</w:t>
      </w:r>
      <w:r w:rsidRPr="00EB61F3">
        <w:rPr>
          <w:szCs w:val="22"/>
          <w:lang w:eastAsia="en-US"/>
        </w:rPr>
        <w:t>, en forma abreviada __</w:t>
      </w:r>
      <w:r>
        <w:rPr>
          <w:szCs w:val="22"/>
          <w:lang w:eastAsia="en-US"/>
        </w:rPr>
        <w:t>______</w:t>
      </w:r>
      <w:r w:rsidRPr="00EB61F3">
        <w:rPr>
          <w:szCs w:val="22"/>
          <w:lang w:eastAsia="en-US"/>
        </w:rPr>
        <w:t>________</w:t>
      </w:r>
      <w:r>
        <w:rPr>
          <w:szCs w:val="22"/>
          <w:lang w:eastAsia="en-US"/>
        </w:rPr>
        <w:t>_____________</w:t>
      </w:r>
      <w:r w:rsidRPr="00EB61F3">
        <w:rPr>
          <w:szCs w:val="22"/>
          <w:lang w:eastAsia="en-US"/>
        </w:rPr>
        <w:t>, constituida mediante _____</w:t>
      </w:r>
      <w:r>
        <w:rPr>
          <w:szCs w:val="22"/>
          <w:lang w:eastAsia="en-US"/>
        </w:rPr>
        <w:t>____</w:t>
      </w:r>
      <w:r w:rsidRPr="00EB61F3">
        <w:rPr>
          <w:szCs w:val="22"/>
          <w:lang w:eastAsia="en-US"/>
        </w:rPr>
        <w:t>_</w:t>
      </w:r>
      <w:r>
        <w:rPr>
          <w:szCs w:val="22"/>
          <w:lang w:eastAsia="en-US"/>
        </w:rPr>
        <w:t>_______</w:t>
      </w:r>
      <w:r w:rsidRPr="00EB61F3">
        <w:rPr>
          <w:szCs w:val="22"/>
          <w:lang w:eastAsia="en-US"/>
        </w:rPr>
        <w:t>_________________ de fecha _____ de ________</w:t>
      </w:r>
      <w:r>
        <w:rPr>
          <w:szCs w:val="22"/>
          <w:lang w:eastAsia="en-US"/>
        </w:rPr>
        <w:t>_______</w:t>
      </w:r>
      <w:r w:rsidRPr="00EB61F3">
        <w:rPr>
          <w:szCs w:val="22"/>
          <w:lang w:eastAsia="en-US"/>
        </w:rPr>
        <w:t>___ de ____</w:t>
      </w:r>
      <w:r>
        <w:rPr>
          <w:szCs w:val="22"/>
          <w:lang w:eastAsia="en-US"/>
        </w:rPr>
        <w:t>__</w:t>
      </w:r>
      <w:r w:rsidRPr="00EB61F3">
        <w:rPr>
          <w:szCs w:val="22"/>
          <w:lang w:eastAsia="en-US"/>
        </w:rPr>
        <w:t>__, dictada por _____</w:t>
      </w:r>
      <w:r>
        <w:rPr>
          <w:szCs w:val="22"/>
          <w:lang w:eastAsia="en-US"/>
        </w:rPr>
        <w:t>________</w:t>
      </w:r>
      <w:r w:rsidRPr="00EB61F3">
        <w:rPr>
          <w:szCs w:val="22"/>
          <w:lang w:eastAsia="en-US"/>
        </w:rPr>
        <w:t>_</w:t>
      </w:r>
      <w:r>
        <w:rPr>
          <w:szCs w:val="22"/>
          <w:lang w:eastAsia="en-US"/>
        </w:rPr>
        <w:t>_______</w:t>
      </w:r>
      <w:r w:rsidRPr="00EB61F3">
        <w:rPr>
          <w:szCs w:val="22"/>
          <w:lang w:eastAsia="en-US"/>
        </w:rPr>
        <w:t>___________________; registrada con el código REUUP con número _______</w:t>
      </w:r>
      <w:r>
        <w:rPr>
          <w:szCs w:val="22"/>
          <w:lang w:eastAsia="en-US"/>
        </w:rPr>
        <w:t>______________</w:t>
      </w:r>
      <w:r w:rsidRPr="00EB61F3">
        <w:rPr>
          <w:szCs w:val="22"/>
          <w:lang w:eastAsia="en-US"/>
        </w:rPr>
        <w:t>_____; con domicilio legal en ______________________________</w:t>
      </w:r>
      <w:r>
        <w:rPr>
          <w:szCs w:val="22"/>
          <w:lang w:eastAsia="en-US"/>
        </w:rPr>
        <w:t>_______________</w:t>
      </w:r>
      <w:r w:rsidRPr="00EB61F3">
        <w:rPr>
          <w:szCs w:val="22"/>
          <w:lang w:eastAsia="en-US"/>
        </w:rPr>
        <w:t>_____________</w:t>
      </w:r>
      <w:r>
        <w:rPr>
          <w:szCs w:val="22"/>
          <w:lang w:eastAsia="en-US"/>
        </w:rPr>
        <w:t>______________</w:t>
      </w:r>
      <w:r w:rsidRPr="00EB61F3">
        <w:rPr>
          <w:szCs w:val="22"/>
          <w:lang w:eastAsia="en-US"/>
        </w:rPr>
        <w:t>_________________</w:t>
      </w:r>
      <w:r>
        <w:rPr>
          <w:szCs w:val="22"/>
          <w:lang w:eastAsia="en-US"/>
        </w:rPr>
        <w:t>_____</w:t>
      </w:r>
      <w:r w:rsidRPr="00EB61F3">
        <w:rPr>
          <w:szCs w:val="22"/>
          <w:lang w:eastAsia="en-US"/>
        </w:rPr>
        <w:t>; Agencia Bancaria ______</w:t>
      </w:r>
      <w:r>
        <w:rPr>
          <w:szCs w:val="22"/>
          <w:lang w:eastAsia="en-US"/>
        </w:rPr>
        <w:t>____</w:t>
      </w:r>
      <w:r w:rsidRPr="00EB61F3">
        <w:rPr>
          <w:szCs w:val="22"/>
          <w:lang w:eastAsia="en-US"/>
        </w:rPr>
        <w:t>________________________________, Sucursal ______</w:t>
      </w:r>
      <w:r>
        <w:rPr>
          <w:szCs w:val="22"/>
          <w:lang w:eastAsia="en-US"/>
        </w:rPr>
        <w:t>_</w:t>
      </w:r>
      <w:r w:rsidRPr="00EB61F3">
        <w:rPr>
          <w:szCs w:val="22"/>
          <w:lang w:eastAsia="en-US"/>
        </w:rPr>
        <w:t>____, Cuenta Bancaria en CUP No._________</w:t>
      </w:r>
      <w:r>
        <w:rPr>
          <w:szCs w:val="22"/>
          <w:lang w:eastAsia="en-US"/>
        </w:rPr>
        <w:t>______________</w:t>
      </w:r>
      <w:r w:rsidR="005E64EA">
        <w:rPr>
          <w:szCs w:val="22"/>
          <w:lang w:eastAsia="en-US"/>
        </w:rPr>
        <w:t xml:space="preserve">________, </w:t>
      </w:r>
      <w:r w:rsidRPr="00EB61F3">
        <w:rPr>
          <w:szCs w:val="22"/>
          <w:lang w:eastAsia="en-US"/>
        </w:rPr>
        <w:t>código NIT: No. ____</w:t>
      </w:r>
      <w:r>
        <w:rPr>
          <w:szCs w:val="22"/>
          <w:lang w:eastAsia="en-US"/>
        </w:rPr>
        <w:t>____</w:t>
      </w:r>
      <w:r w:rsidRPr="00EB61F3">
        <w:rPr>
          <w:szCs w:val="22"/>
          <w:lang w:eastAsia="en-US"/>
        </w:rPr>
        <w:t>______________________, teléfono ________</w:t>
      </w:r>
      <w:r>
        <w:rPr>
          <w:szCs w:val="22"/>
          <w:lang w:eastAsia="en-US"/>
        </w:rPr>
        <w:t>____________</w:t>
      </w:r>
      <w:r w:rsidRPr="00EB61F3">
        <w:rPr>
          <w:szCs w:val="22"/>
          <w:lang w:eastAsia="en-US"/>
        </w:rPr>
        <w:t>_; correo electrónico ___</w:t>
      </w:r>
      <w:r>
        <w:rPr>
          <w:szCs w:val="22"/>
          <w:lang w:eastAsia="en-US"/>
        </w:rPr>
        <w:t>______</w:t>
      </w:r>
      <w:r w:rsidRPr="00EB61F3">
        <w:rPr>
          <w:szCs w:val="22"/>
          <w:lang w:eastAsia="en-US"/>
        </w:rPr>
        <w:t>___</w:t>
      </w:r>
      <w:r>
        <w:rPr>
          <w:szCs w:val="22"/>
          <w:lang w:eastAsia="en-US"/>
        </w:rPr>
        <w:t>____</w:t>
      </w:r>
      <w:r w:rsidRPr="00EB61F3">
        <w:rPr>
          <w:szCs w:val="22"/>
          <w:lang w:eastAsia="en-US"/>
        </w:rPr>
        <w:t>_____________________________; representada en este acto por ________________</w:t>
      </w:r>
      <w:r>
        <w:rPr>
          <w:szCs w:val="22"/>
          <w:lang w:eastAsia="en-US"/>
        </w:rPr>
        <w:t>_____</w:t>
      </w:r>
      <w:r w:rsidRPr="00EB61F3">
        <w:rPr>
          <w:szCs w:val="22"/>
          <w:lang w:eastAsia="en-US"/>
        </w:rPr>
        <w:t>__</w:t>
      </w:r>
      <w:r>
        <w:rPr>
          <w:szCs w:val="22"/>
          <w:lang w:eastAsia="en-US"/>
        </w:rPr>
        <w:t>______</w:t>
      </w:r>
      <w:r w:rsidRPr="00EB61F3">
        <w:rPr>
          <w:szCs w:val="22"/>
          <w:lang w:eastAsia="en-US"/>
        </w:rPr>
        <w:t>_____, en su carácter de _____</w:t>
      </w:r>
      <w:r>
        <w:rPr>
          <w:szCs w:val="22"/>
          <w:lang w:eastAsia="en-US"/>
        </w:rPr>
        <w:t>_____</w:t>
      </w:r>
      <w:r w:rsidRPr="00EB61F3">
        <w:rPr>
          <w:szCs w:val="22"/>
          <w:lang w:eastAsia="en-US"/>
        </w:rPr>
        <w:t>_____________________, en el ejercicio de las facultades que le han sido conferidas mediante _</w:t>
      </w:r>
      <w:r>
        <w:rPr>
          <w:szCs w:val="22"/>
          <w:lang w:eastAsia="en-US"/>
        </w:rPr>
        <w:t>__________</w:t>
      </w:r>
      <w:r w:rsidRPr="00EB61F3">
        <w:rPr>
          <w:szCs w:val="22"/>
          <w:lang w:eastAsia="en-US"/>
        </w:rPr>
        <w:t>__</w:t>
      </w:r>
      <w:r>
        <w:rPr>
          <w:szCs w:val="22"/>
          <w:lang w:eastAsia="en-US"/>
        </w:rPr>
        <w:t>______</w:t>
      </w:r>
      <w:r w:rsidRPr="00EB61F3">
        <w:rPr>
          <w:szCs w:val="22"/>
          <w:lang w:eastAsia="en-US"/>
        </w:rPr>
        <w:t>______________________ de fecha ___</w:t>
      </w:r>
      <w:r>
        <w:rPr>
          <w:szCs w:val="22"/>
          <w:lang w:eastAsia="en-US"/>
        </w:rPr>
        <w:t>_</w:t>
      </w:r>
      <w:r w:rsidRPr="00EB61F3">
        <w:rPr>
          <w:szCs w:val="22"/>
          <w:lang w:eastAsia="en-US"/>
        </w:rPr>
        <w:t xml:space="preserve"> de ________</w:t>
      </w:r>
      <w:r>
        <w:rPr>
          <w:szCs w:val="22"/>
          <w:lang w:eastAsia="en-US"/>
        </w:rPr>
        <w:t>_____</w:t>
      </w:r>
      <w:r w:rsidRPr="00EB61F3">
        <w:rPr>
          <w:szCs w:val="22"/>
          <w:lang w:eastAsia="en-US"/>
        </w:rPr>
        <w:t>___ de</w:t>
      </w:r>
      <w:r>
        <w:rPr>
          <w:szCs w:val="22"/>
          <w:lang w:eastAsia="en-US"/>
        </w:rPr>
        <w:t xml:space="preserve"> </w:t>
      </w:r>
      <w:r w:rsidRPr="00EB61F3">
        <w:rPr>
          <w:szCs w:val="22"/>
          <w:lang w:eastAsia="en-US"/>
        </w:rPr>
        <w:t>______, dictada por</w:t>
      </w:r>
      <w:r>
        <w:rPr>
          <w:szCs w:val="22"/>
          <w:lang w:eastAsia="en-US"/>
        </w:rPr>
        <w:t xml:space="preserve"> </w:t>
      </w:r>
      <w:r w:rsidRPr="00EB61F3">
        <w:rPr>
          <w:szCs w:val="22"/>
          <w:lang w:eastAsia="en-US"/>
        </w:rPr>
        <w:t>___</w:t>
      </w:r>
      <w:r>
        <w:rPr>
          <w:szCs w:val="22"/>
          <w:lang w:eastAsia="en-US"/>
        </w:rPr>
        <w:t>_</w:t>
      </w:r>
      <w:r w:rsidRPr="00EB61F3">
        <w:rPr>
          <w:szCs w:val="22"/>
          <w:lang w:eastAsia="en-US"/>
        </w:rPr>
        <w:t>___</w:t>
      </w:r>
      <w:r>
        <w:rPr>
          <w:szCs w:val="22"/>
          <w:lang w:eastAsia="en-US"/>
        </w:rPr>
        <w:t>_________</w:t>
      </w:r>
      <w:r w:rsidRPr="00EB61F3">
        <w:rPr>
          <w:szCs w:val="22"/>
          <w:lang w:eastAsia="en-US"/>
        </w:rPr>
        <w:t xml:space="preserve">_________________________, que en lo adelante y a los efectos del presente </w:t>
      </w:r>
      <w:r>
        <w:rPr>
          <w:b/>
          <w:bCs/>
          <w:szCs w:val="22"/>
          <w:lang w:eastAsia="en-US"/>
        </w:rPr>
        <w:t>CONTRATO</w:t>
      </w:r>
      <w:r>
        <w:rPr>
          <w:szCs w:val="22"/>
          <w:lang w:eastAsia="en-US"/>
        </w:rPr>
        <w:t xml:space="preserve"> se denominará </w:t>
      </w:r>
      <w:r w:rsidRPr="00EB61F3">
        <w:rPr>
          <w:b/>
          <w:bCs/>
          <w:szCs w:val="22"/>
          <w:lang w:eastAsia="en-US"/>
        </w:rPr>
        <w:t>CLIENTE</w:t>
      </w:r>
      <w:r w:rsidRPr="00EB61F3">
        <w:rPr>
          <w:szCs w:val="22"/>
          <w:lang w:eastAsia="en-US"/>
        </w:rPr>
        <w:t>.</w:t>
      </w:r>
    </w:p>
    <w:p w14:paraId="41E1E3AE" w14:textId="77777777" w:rsidR="006E383F" w:rsidRPr="00EB61F3" w:rsidRDefault="006E383F" w:rsidP="006E3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ind w:right="48"/>
        <w:rPr>
          <w:b/>
          <w:bCs/>
          <w:szCs w:val="22"/>
          <w:lang w:eastAsia="en-US"/>
        </w:rPr>
      </w:pPr>
    </w:p>
    <w:p w14:paraId="11E86ED8" w14:textId="77777777" w:rsidR="006E383F" w:rsidRPr="00EB61F3" w:rsidRDefault="006E383F" w:rsidP="006E3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ind w:right="48" w:firstLine="0"/>
        <w:rPr>
          <w:szCs w:val="22"/>
          <w:lang w:eastAsia="en-US"/>
        </w:rPr>
      </w:pPr>
      <w:r w:rsidRPr="00EB61F3">
        <w:rPr>
          <w:b/>
          <w:bCs/>
          <w:szCs w:val="22"/>
          <w:lang w:eastAsia="en-US"/>
        </w:rPr>
        <w:t>AMBAS PARTES</w:t>
      </w:r>
      <w:r w:rsidRPr="00EB61F3">
        <w:rPr>
          <w:szCs w:val="22"/>
          <w:lang w:eastAsia="en-US"/>
        </w:rPr>
        <w:t xml:space="preserve">, reconociéndose recíprocamente la personalidad y representación con que concurren en este acto jurídico, acuerdan suscribir el presente </w:t>
      </w:r>
      <w:r>
        <w:rPr>
          <w:b/>
          <w:bCs/>
          <w:szCs w:val="22"/>
          <w:lang w:eastAsia="en-US"/>
        </w:rPr>
        <w:t>CONTRATO</w:t>
      </w:r>
      <w:r>
        <w:rPr>
          <w:rFonts w:eastAsia="Ryo Gothic PlusN B"/>
          <w:b/>
          <w:caps/>
          <w:color w:val="000000" w:themeColor="text1"/>
          <w:szCs w:val="22"/>
        </w:rPr>
        <w:t xml:space="preserve"> </w:t>
      </w:r>
      <w:r w:rsidRPr="00EB61F3">
        <w:rPr>
          <w:rFonts w:eastAsia="Ryo Gothic PlusN B"/>
          <w:b/>
          <w:caps/>
          <w:color w:val="000000" w:themeColor="text1"/>
          <w:szCs w:val="22"/>
        </w:rPr>
        <w:t>de Prestación de Servicios</w:t>
      </w:r>
      <w:r w:rsidRPr="00EB61F3">
        <w:rPr>
          <w:szCs w:val="22"/>
          <w:lang w:eastAsia="en-US"/>
        </w:rPr>
        <w:t>, conforme a lo que se establece y pacta en los términos y condiciones siguientes:</w:t>
      </w:r>
    </w:p>
    <w:p w14:paraId="1CF105C6" w14:textId="77777777" w:rsidR="006E383F" w:rsidRDefault="006E383F" w:rsidP="006E383F">
      <w:pPr>
        <w:jc w:val="center"/>
        <w:rPr>
          <w:b/>
          <w:bCs/>
          <w:szCs w:val="22"/>
          <w:lang w:eastAsia="en-US"/>
        </w:rPr>
      </w:pPr>
      <w:bookmarkStart w:id="0" w:name="_Toc354698720"/>
    </w:p>
    <w:p w14:paraId="65774456" w14:textId="77777777" w:rsidR="006E383F" w:rsidRDefault="006E383F" w:rsidP="006E383F">
      <w:pPr>
        <w:jc w:val="center"/>
        <w:rPr>
          <w:b/>
          <w:bCs/>
          <w:szCs w:val="22"/>
          <w:lang w:eastAsia="en-US"/>
        </w:rPr>
      </w:pPr>
    </w:p>
    <w:p w14:paraId="2B85750E" w14:textId="77777777" w:rsidR="006E383F" w:rsidRDefault="006E383F" w:rsidP="006E383F">
      <w:pPr>
        <w:jc w:val="center"/>
        <w:rPr>
          <w:b/>
          <w:bCs/>
          <w:szCs w:val="22"/>
          <w:lang w:eastAsia="en-US"/>
        </w:rPr>
      </w:pPr>
    </w:p>
    <w:p w14:paraId="39E85D72" w14:textId="77777777" w:rsidR="006E383F" w:rsidRDefault="006E383F" w:rsidP="006E383F">
      <w:pPr>
        <w:jc w:val="center"/>
        <w:rPr>
          <w:b/>
          <w:bCs/>
          <w:szCs w:val="22"/>
          <w:lang w:eastAsia="en-US"/>
        </w:rPr>
      </w:pPr>
    </w:p>
    <w:p w14:paraId="3362B7AF" w14:textId="07856D7E" w:rsidR="00BE26BE" w:rsidRDefault="00BE26BE" w:rsidP="00C96F25">
      <w:pPr>
        <w:tabs>
          <w:tab w:val="center" w:pos="4702"/>
        </w:tabs>
        <w:spacing w:before="0" w:after="160" w:line="259" w:lineRule="auto"/>
        <w:ind w:firstLine="0"/>
        <w:jc w:val="left"/>
        <w:rPr>
          <w:b/>
          <w:bCs/>
          <w:szCs w:val="22"/>
          <w:lang w:eastAsia="en-US"/>
        </w:rPr>
      </w:pPr>
      <w:r>
        <w:rPr>
          <w:b/>
          <w:bCs/>
          <w:szCs w:val="22"/>
          <w:lang w:eastAsia="en-US"/>
        </w:rPr>
        <w:br w:type="page"/>
      </w:r>
      <w:r w:rsidR="00C96F25">
        <w:rPr>
          <w:b/>
          <w:bCs/>
          <w:szCs w:val="22"/>
          <w:lang w:eastAsia="en-US"/>
        </w:rPr>
        <w:lastRenderedPageBreak/>
        <w:tab/>
      </w:r>
    </w:p>
    <w:p w14:paraId="2255C392" w14:textId="71C87CA5" w:rsidR="006E383F" w:rsidRPr="00EB61F3" w:rsidRDefault="006E383F" w:rsidP="006E383F">
      <w:pPr>
        <w:jc w:val="center"/>
        <w:rPr>
          <w:bCs/>
          <w:szCs w:val="22"/>
          <w:lang w:eastAsia="en-US"/>
        </w:rPr>
      </w:pPr>
      <w:r w:rsidRPr="00EB61F3">
        <w:rPr>
          <w:b/>
          <w:bCs/>
          <w:szCs w:val="22"/>
          <w:lang w:eastAsia="en-US"/>
        </w:rPr>
        <w:t>CLÁUSULAS:</w:t>
      </w:r>
      <w:bookmarkStart w:id="1" w:name="_Toc433120992"/>
    </w:p>
    <w:p w14:paraId="4F3C73C2" w14:textId="77777777" w:rsidR="006E383F" w:rsidRPr="00EB61F3" w:rsidRDefault="006E383F" w:rsidP="006E383F">
      <w:pPr>
        <w:pStyle w:val="Ttulo2"/>
        <w:ind w:right="48"/>
        <w:jc w:val="both"/>
        <w:rPr>
          <w:b w:val="0"/>
          <w:bCs/>
          <w:szCs w:val="22"/>
          <w:lang w:eastAsia="en-US"/>
        </w:rPr>
      </w:pPr>
      <w:r w:rsidRPr="00EB61F3">
        <w:rPr>
          <w:bCs/>
          <w:szCs w:val="22"/>
          <w:lang w:eastAsia="en-US"/>
        </w:rPr>
        <w:t>PRIMERA: OBJETO</w:t>
      </w:r>
      <w:bookmarkStart w:id="2" w:name="_Toc115207109"/>
      <w:bookmarkStart w:id="3" w:name="_Toc116716428"/>
      <w:bookmarkEnd w:id="0"/>
      <w:r w:rsidRPr="00EB61F3">
        <w:rPr>
          <w:bCs/>
          <w:szCs w:val="22"/>
          <w:lang w:eastAsia="en-US"/>
        </w:rPr>
        <w:t xml:space="preserve"> DEL </w:t>
      </w:r>
      <w:bookmarkEnd w:id="1"/>
      <w:r>
        <w:rPr>
          <w:bCs/>
          <w:szCs w:val="22"/>
          <w:lang w:eastAsia="en-US"/>
        </w:rPr>
        <w:t>CONTRATO</w:t>
      </w:r>
      <w:r w:rsidRPr="00EB61F3">
        <w:rPr>
          <w:bCs/>
          <w:szCs w:val="22"/>
          <w:lang w:eastAsia="en-US"/>
        </w:rPr>
        <w:t>.</w:t>
      </w:r>
    </w:p>
    <w:p w14:paraId="5D31AA66" w14:textId="34D07210" w:rsidR="006E383F" w:rsidRPr="004943B3" w:rsidRDefault="006E383F" w:rsidP="007C705D">
      <w:pPr>
        <w:pStyle w:val="Prrafodelista"/>
        <w:numPr>
          <w:ilvl w:val="1"/>
          <w:numId w:val="30"/>
        </w:numPr>
        <w:tabs>
          <w:tab w:val="left" w:pos="567"/>
        </w:tabs>
        <w:spacing w:before="0" w:after="0"/>
        <w:ind w:left="567" w:right="48" w:hanging="567"/>
        <w:rPr>
          <w:bCs/>
          <w:szCs w:val="22"/>
          <w:lang w:eastAsia="en-US"/>
        </w:rPr>
      </w:pPr>
      <w:r w:rsidRPr="004943B3">
        <w:rPr>
          <w:bCs/>
          <w:szCs w:val="22"/>
          <w:lang w:eastAsia="en-US"/>
        </w:rPr>
        <w:t xml:space="preserve">El presente Contrato tiene como objeto establecer y regular las relaciones y obligaciones, en virtud de la prestación por el </w:t>
      </w:r>
      <w:r w:rsidRPr="004943B3">
        <w:rPr>
          <w:b/>
          <w:szCs w:val="22"/>
          <w:lang w:eastAsia="en-US"/>
        </w:rPr>
        <w:t xml:space="preserve">PRESTADOR </w:t>
      </w:r>
      <w:r w:rsidRPr="004943B3">
        <w:rPr>
          <w:bCs/>
          <w:szCs w:val="22"/>
          <w:lang w:eastAsia="en-US"/>
        </w:rPr>
        <w:t xml:space="preserve">al </w:t>
      </w:r>
      <w:r w:rsidRPr="004943B3">
        <w:rPr>
          <w:b/>
          <w:szCs w:val="22"/>
          <w:lang w:eastAsia="en-US"/>
        </w:rPr>
        <w:t>CLIENTE</w:t>
      </w:r>
      <w:r w:rsidRPr="004943B3">
        <w:rPr>
          <w:bCs/>
          <w:szCs w:val="22"/>
          <w:lang w:eastAsia="en-US"/>
        </w:rPr>
        <w:t xml:space="preserve"> de los servicios de </w:t>
      </w:r>
      <w:r w:rsidR="004943B3" w:rsidRPr="004943B3">
        <w:rPr>
          <w:bCs/>
          <w:szCs w:val="22"/>
          <w:lang w:eastAsia="en-US"/>
        </w:rPr>
        <w:t>EVALUACIÓN A PROCESOS</w:t>
      </w:r>
      <w:r w:rsidRPr="004943B3">
        <w:rPr>
          <w:bCs/>
          <w:szCs w:val="22"/>
          <w:lang w:eastAsia="en-US"/>
        </w:rPr>
        <w:t xml:space="preserve">, </w:t>
      </w:r>
      <w:r w:rsidR="004943B3" w:rsidRPr="004943B3">
        <w:rPr>
          <w:bCs/>
          <w:szCs w:val="22"/>
          <w:lang w:eastAsia="en-US"/>
        </w:rPr>
        <w:t xml:space="preserve">ASESORÍA EN MEJORA DE PROCESOS </w:t>
      </w:r>
      <w:r w:rsidRPr="004943B3">
        <w:rPr>
          <w:bCs/>
          <w:szCs w:val="22"/>
          <w:lang w:eastAsia="en-US"/>
        </w:rPr>
        <w:t xml:space="preserve">y </w:t>
      </w:r>
      <w:r w:rsidR="004943B3" w:rsidRPr="004943B3">
        <w:rPr>
          <w:bCs/>
          <w:szCs w:val="22"/>
          <w:lang w:eastAsia="en-US"/>
        </w:rPr>
        <w:t>EVALUACIÓN DE PRODUCTOS</w:t>
      </w:r>
      <w:r w:rsidRPr="004943B3">
        <w:rPr>
          <w:bCs/>
          <w:szCs w:val="22"/>
          <w:lang w:eastAsia="en-US"/>
        </w:rPr>
        <w:t>, según se describe en la cláusula Segunda.</w:t>
      </w:r>
    </w:p>
    <w:p w14:paraId="5562EB7D" w14:textId="77777777" w:rsidR="006E383F" w:rsidRPr="00EB61F3" w:rsidRDefault="006E383F" w:rsidP="006E383F">
      <w:pPr>
        <w:pStyle w:val="Ttulo2"/>
        <w:ind w:right="48"/>
        <w:jc w:val="both"/>
        <w:rPr>
          <w:b w:val="0"/>
          <w:bCs/>
          <w:szCs w:val="22"/>
          <w:lang w:eastAsia="en-US"/>
        </w:rPr>
      </w:pPr>
      <w:bookmarkStart w:id="4" w:name="_Toc433120993"/>
      <w:r w:rsidRPr="00EB61F3">
        <w:rPr>
          <w:bCs/>
          <w:szCs w:val="22"/>
          <w:lang w:eastAsia="en-US"/>
        </w:rPr>
        <w:t>SEGUNDA: DE LA PRESTACIÓN DE SERVICIOS</w:t>
      </w:r>
      <w:bookmarkEnd w:id="4"/>
      <w:r w:rsidRPr="00EB61F3">
        <w:rPr>
          <w:bCs/>
          <w:szCs w:val="22"/>
          <w:lang w:eastAsia="en-US"/>
        </w:rPr>
        <w:t xml:space="preserve">. </w:t>
      </w:r>
    </w:p>
    <w:p w14:paraId="4EF0EB7B" w14:textId="77777777" w:rsidR="006E383F" w:rsidRPr="00EB61F3" w:rsidRDefault="006E383F" w:rsidP="006E383F">
      <w:pPr>
        <w:numPr>
          <w:ilvl w:val="1"/>
          <w:numId w:val="6"/>
        </w:numPr>
        <w:tabs>
          <w:tab w:val="left" w:pos="567"/>
        </w:tabs>
        <w:spacing w:before="0" w:after="0"/>
        <w:ind w:left="567" w:right="48" w:hanging="567"/>
        <w:rPr>
          <w:szCs w:val="22"/>
          <w:lang w:eastAsia="en-US"/>
        </w:rPr>
      </w:pPr>
      <w:r w:rsidRPr="00EB61F3">
        <w:rPr>
          <w:szCs w:val="22"/>
          <w:lang w:eastAsia="en-US"/>
        </w:rPr>
        <w:t xml:space="preserve">Los servicios que se ofrecen por el </w:t>
      </w:r>
      <w:r w:rsidRPr="00EB61F3">
        <w:rPr>
          <w:b/>
          <w:bCs/>
          <w:szCs w:val="22"/>
          <w:lang w:eastAsia="en-US"/>
        </w:rPr>
        <w:t xml:space="preserve">PRESTADOR </w:t>
      </w:r>
      <w:r w:rsidRPr="00EB61F3">
        <w:rPr>
          <w:szCs w:val="22"/>
          <w:lang w:eastAsia="en-US"/>
        </w:rPr>
        <w:t>comprenden:</w:t>
      </w:r>
    </w:p>
    <w:p w14:paraId="0B86BC0E" w14:textId="77777777" w:rsidR="006E383F" w:rsidRPr="00EB61F3" w:rsidRDefault="006E383F" w:rsidP="006E383F">
      <w:pPr>
        <w:tabs>
          <w:tab w:val="left" w:pos="567"/>
        </w:tabs>
        <w:spacing w:before="0" w:after="0"/>
        <w:ind w:left="567" w:right="48"/>
        <w:rPr>
          <w:szCs w:val="22"/>
          <w:lang w:eastAsia="en-US"/>
        </w:rPr>
      </w:pPr>
    </w:p>
    <w:p w14:paraId="4AE92DEA" w14:textId="77777777" w:rsidR="006E383F" w:rsidRPr="00D278BB" w:rsidRDefault="006E383F" w:rsidP="007C705D">
      <w:pPr>
        <w:pStyle w:val="Prrafodelista"/>
        <w:widowControl w:val="0"/>
        <w:numPr>
          <w:ilvl w:val="0"/>
          <w:numId w:val="13"/>
        </w:numPr>
        <w:suppressAutoHyphens/>
        <w:spacing w:before="0" w:after="0"/>
        <w:ind w:right="48"/>
        <w:rPr>
          <w:szCs w:val="22"/>
        </w:rPr>
      </w:pPr>
      <w:r w:rsidRPr="00D278BB">
        <w:rPr>
          <w:b/>
          <w:bCs/>
          <w:szCs w:val="22"/>
        </w:rPr>
        <w:t>EVALUACIÓN A PROCESOS:</w:t>
      </w:r>
      <w:r w:rsidRPr="00D278BB">
        <w:rPr>
          <w:szCs w:val="22"/>
          <w:lang w:eastAsia="en-US"/>
        </w:rPr>
        <w:t xml:space="preserve"> </w:t>
      </w:r>
      <w:r w:rsidRPr="00D278BB">
        <w:rPr>
          <w:szCs w:val="22"/>
        </w:rPr>
        <w:t xml:space="preserve">enfocado a evaluar la conformidad de una organización sobre modelos, normativas técnicas, procedimientos, lineamientos o disposiciones establecidas para el desarrollo de software. </w:t>
      </w:r>
    </w:p>
    <w:p w14:paraId="6E935920" w14:textId="61D75DAF" w:rsidR="006E383F" w:rsidRPr="00D278BB" w:rsidRDefault="006E383F" w:rsidP="007C705D">
      <w:pPr>
        <w:pStyle w:val="Prrafodelista"/>
        <w:widowControl w:val="0"/>
        <w:numPr>
          <w:ilvl w:val="0"/>
          <w:numId w:val="13"/>
        </w:numPr>
        <w:suppressAutoHyphens/>
        <w:spacing w:before="0" w:after="0"/>
        <w:ind w:right="48"/>
        <w:rPr>
          <w:szCs w:val="22"/>
        </w:rPr>
      </w:pPr>
      <w:r w:rsidRPr="00D278BB">
        <w:rPr>
          <w:b/>
          <w:bCs/>
          <w:szCs w:val="22"/>
        </w:rPr>
        <w:t>ASESORÍA EN MEJORA DE PROCESOS:</w:t>
      </w:r>
      <w:r w:rsidRPr="00D278BB">
        <w:rPr>
          <w:szCs w:val="22"/>
        </w:rPr>
        <w:t xml:space="preserve"> enfocado a ofrecer asesoría y acompañamiento en la definición, implantación y mejora de los procesos conforme a modelos, normativas técnicas, procedimientos, lineamientos o disposiciones establecidas para el desarrollo de software.</w:t>
      </w:r>
    </w:p>
    <w:p w14:paraId="25CF08C7" w14:textId="77777777" w:rsidR="006E383F" w:rsidRPr="00D278BB" w:rsidRDefault="006E383F" w:rsidP="007C705D">
      <w:pPr>
        <w:pStyle w:val="Prrafodelista"/>
        <w:widowControl w:val="0"/>
        <w:numPr>
          <w:ilvl w:val="0"/>
          <w:numId w:val="13"/>
        </w:numPr>
        <w:suppressAutoHyphens/>
        <w:spacing w:before="0" w:after="0"/>
        <w:ind w:right="48"/>
        <w:rPr>
          <w:szCs w:val="22"/>
          <w:lang w:eastAsia="en-US"/>
        </w:rPr>
      </w:pPr>
      <w:r w:rsidRPr="00D278BB">
        <w:rPr>
          <w:b/>
          <w:bCs/>
          <w:szCs w:val="22"/>
          <w:lang w:eastAsia="en-US"/>
        </w:rPr>
        <w:t>EVALUACIÓN DE PRODUCTOS</w:t>
      </w:r>
      <w:r w:rsidRPr="00D278BB">
        <w:rPr>
          <w:b/>
          <w:szCs w:val="22"/>
          <w:lang w:eastAsia="en-US"/>
        </w:rPr>
        <w:t>:</w:t>
      </w:r>
      <w:r w:rsidRPr="00D278BB">
        <w:rPr>
          <w:szCs w:val="22"/>
          <w:lang w:eastAsia="en-US"/>
        </w:rPr>
        <w:t xml:space="preserve"> enfocado a evaluar la calidad del software desarrollado por el </w:t>
      </w:r>
      <w:r w:rsidRPr="00D278BB">
        <w:rPr>
          <w:b/>
          <w:bCs/>
          <w:szCs w:val="22"/>
          <w:lang w:eastAsia="en-US"/>
        </w:rPr>
        <w:t>CLIENTE</w:t>
      </w:r>
      <w:r w:rsidRPr="00D278BB">
        <w:rPr>
          <w:szCs w:val="22"/>
          <w:lang w:eastAsia="en-US"/>
        </w:rPr>
        <w:t>.</w:t>
      </w:r>
    </w:p>
    <w:p w14:paraId="5C765EF3" w14:textId="19A6CEBF" w:rsidR="00C53E2D" w:rsidRDefault="00C53E2D" w:rsidP="00C53E2D">
      <w:pPr>
        <w:pStyle w:val="Prrafodelista"/>
        <w:numPr>
          <w:ilvl w:val="1"/>
          <w:numId w:val="6"/>
        </w:numPr>
        <w:tabs>
          <w:tab w:val="left" w:pos="567"/>
        </w:tabs>
        <w:spacing w:after="0"/>
        <w:ind w:left="567" w:right="48" w:hanging="567"/>
        <w:rPr>
          <w:szCs w:val="22"/>
          <w:lang w:eastAsia="en-US"/>
        </w:rPr>
      </w:pPr>
      <w:r w:rsidRPr="005B246E">
        <w:rPr>
          <w:szCs w:val="22"/>
          <w:lang w:eastAsia="en-US"/>
        </w:rPr>
        <w:t xml:space="preserve">Las normas, modelos y estándares nacionales relacionados con </w:t>
      </w:r>
      <w:r>
        <w:rPr>
          <w:szCs w:val="22"/>
          <w:lang w:eastAsia="en-US"/>
        </w:rPr>
        <w:t>los servicios</w:t>
      </w:r>
      <w:r w:rsidRPr="005B246E">
        <w:rPr>
          <w:szCs w:val="22"/>
          <w:lang w:eastAsia="en-US"/>
        </w:rPr>
        <w:t xml:space="preserve">, por las cuales </w:t>
      </w:r>
      <w:r w:rsidRPr="00CE780E">
        <w:rPr>
          <w:b/>
          <w:bCs/>
          <w:szCs w:val="22"/>
          <w:lang w:eastAsia="en-US"/>
        </w:rPr>
        <w:t>EL PRESTADOR</w:t>
      </w:r>
      <w:r w:rsidRPr="005B246E">
        <w:rPr>
          <w:szCs w:val="22"/>
          <w:lang w:eastAsia="en-US"/>
        </w:rPr>
        <w:t xml:space="preserve"> se regirá para prestarle el servicio al </w:t>
      </w:r>
      <w:r w:rsidRPr="00CE780E">
        <w:rPr>
          <w:b/>
          <w:bCs/>
          <w:szCs w:val="22"/>
          <w:lang w:eastAsia="en-US"/>
        </w:rPr>
        <w:t>CLIENTE</w:t>
      </w:r>
      <w:r w:rsidRPr="0028714A">
        <w:rPr>
          <w:szCs w:val="22"/>
          <w:lang w:eastAsia="en-US"/>
        </w:rPr>
        <w:t>,</w:t>
      </w:r>
      <w:r w:rsidRPr="005B246E">
        <w:rPr>
          <w:szCs w:val="22"/>
          <w:lang w:eastAsia="en-US"/>
        </w:rPr>
        <w:t xml:space="preserve"> se especificarán en el Plan del </w:t>
      </w:r>
      <w:r w:rsidRPr="004D3C8C">
        <w:rPr>
          <w:szCs w:val="22"/>
          <w:lang w:eastAsia="en-US"/>
        </w:rPr>
        <w:t xml:space="preserve">servicio </w:t>
      </w:r>
      <w:r w:rsidR="0008618F">
        <w:rPr>
          <w:szCs w:val="22"/>
          <w:lang w:eastAsia="en-US"/>
        </w:rPr>
        <w:t>aprobado en reunión de inicio</w:t>
      </w:r>
      <w:r>
        <w:rPr>
          <w:szCs w:val="22"/>
          <w:lang w:eastAsia="en-US"/>
        </w:rPr>
        <w:t>.</w:t>
      </w:r>
    </w:p>
    <w:p w14:paraId="45F0994C" w14:textId="77777777" w:rsidR="005E64EA" w:rsidRDefault="006E383F" w:rsidP="00DA282C">
      <w:pPr>
        <w:pStyle w:val="Prrafodelista"/>
        <w:numPr>
          <w:ilvl w:val="1"/>
          <w:numId w:val="6"/>
        </w:numPr>
        <w:tabs>
          <w:tab w:val="left" w:pos="567"/>
        </w:tabs>
        <w:spacing w:after="0"/>
        <w:ind w:left="567" w:right="48" w:hanging="567"/>
        <w:rPr>
          <w:szCs w:val="22"/>
          <w:lang w:eastAsia="en-US"/>
        </w:rPr>
      </w:pPr>
      <w:r w:rsidRPr="00D925DB">
        <w:rPr>
          <w:szCs w:val="22"/>
          <w:lang w:eastAsia="en-US"/>
        </w:rPr>
        <w:t xml:space="preserve">Cada servicio será solicitado por </w:t>
      </w:r>
      <w:r w:rsidRPr="0028714A">
        <w:rPr>
          <w:b/>
          <w:bCs/>
          <w:szCs w:val="22"/>
          <w:lang w:eastAsia="en-US"/>
        </w:rPr>
        <w:t>EL CLIENTE</w:t>
      </w:r>
      <w:r w:rsidRPr="00D925DB">
        <w:rPr>
          <w:szCs w:val="22"/>
          <w:lang w:eastAsia="en-US"/>
        </w:rPr>
        <w:t xml:space="preserve"> de manera independiente y tantas veces resulten necesarias mientras que el contrato suscrito se encuentre vigente, deberán </w:t>
      </w:r>
      <w:r w:rsidRPr="00DA282C">
        <w:rPr>
          <w:szCs w:val="22"/>
          <w:lang w:eastAsia="en-US"/>
        </w:rPr>
        <w:t xml:space="preserve">formalizar dichas solicitudes según los </w:t>
      </w:r>
      <w:r w:rsidRPr="00DA282C">
        <w:rPr>
          <w:b/>
          <w:bCs/>
          <w:szCs w:val="22"/>
          <w:lang w:eastAsia="en-US"/>
        </w:rPr>
        <w:t xml:space="preserve">ANEXOS </w:t>
      </w:r>
      <w:r w:rsidR="00DE722A" w:rsidRPr="00DA282C">
        <w:rPr>
          <w:b/>
          <w:bCs/>
          <w:szCs w:val="22"/>
          <w:lang w:eastAsia="en-US"/>
        </w:rPr>
        <w:t>I</w:t>
      </w:r>
      <w:r w:rsidRPr="00DA282C">
        <w:rPr>
          <w:b/>
          <w:bCs/>
          <w:szCs w:val="22"/>
          <w:lang w:eastAsia="en-US"/>
        </w:rPr>
        <w:t xml:space="preserve">, </w:t>
      </w:r>
      <w:r w:rsidR="00DE722A" w:rsidRPr="00DA282C">
        <w:rPr>
          <w:b/>
          <w:bCs/>
          <w:szCs w:val="22"/>
          <w:lang w:eastAsia="en-US"/>
        </w:rPr>
        <w:t>II y</w:t>
      </w:r>
      <w:r w:rsidRPr="00DA282C">
        <w:rPr>
          <w:b/>
          <w:bCs/>
          <w:szCs w:val="22"/>
          <w:lang w:eastAsia="en-US"/>
        </w:rPr>
        <w:t xml:space="preserve"> </w:t>
      </w:r>
      <w:r w:rsidR="00DE722A" w:rsidRPr="00DA282C">
        <w:rPr>
          <w:b/>
          <w:bCs/>
          <w:szCs w:val="22"/>
          <w:lang w:eastAsia="en-US"/>
        </w:rPr>
        <w:t>I</w:t>
      </w:r>
      <w:r w:rsidR="00F3356B">
        <w:rPr>
          <w:b/>
          <w:bCs/>
          <w:szCs w:val="22"/>
          <w:lang w:eastAsia="en-US"/>
        </w:rPr>
        <w:t>II</w:t>
      </w:r>
      <w:r w:rsidR="00DE722A" w:rsidRPr="00DA282C">
        <w:rPr>
          <w:szCs w:val="22"/>
          <w:lang w:eastAsia="en-US"/>
        </w:rPr>
        <w:t xml:space="preserve"> respectivamente</w:t>
      </w:r>
      <w:r w:rsidRPr="00DA282C">
        <w:rPr>
          <w:szCs w:val="22"/>
          <w:lang w:eastAsia="en-US"/>
        </w:rPr>
        <w:t>.</w:t>
      </w:r>
    </w:p>
    <w:p w14:paraId="61C2A9F1" w14:textId="11A552B2" w:rsidR="00271DFF" w:rsidRDefault="00271DFF" w:rsidP="00DA282C">
      <w:pPr>
        <w:pStyle w:val="Prrafodelista"/>
        <w:numPr>
          <w:ilvl w:val="1"/>
          <w:numId w:val="6"/>
        </w:numPr>
        <w:tabs>
          <w:tab w:val="left" w:pos="567"/>
        </w:tabs>
        <w:spacing w:after="0"/>
        <w:ind w:left="567" w:right="48" w:hanging="567"/>
        <w:rPr>
          <w:szCs w:val="22"/>
          <w:lang w:eastAsia="en-US"/>
        </w:rPr>
      </w:pPr>
      <w:bookmarkStart w:id="5" w:name="_Toc115207110"/>
      <w:bookmarkStart w:id="6" w:name="_Toc116716429"/>
      <w:bookmarkStart w:id="7" w:name="_Toc354698722"/>
      <w:bookmarkStart w:id="8" w:name="_Toc433120994"/>
      <w:bookmarkEnd w:id="2"/>
      <w:bookmarkEnd w:id="3"/>
      <w:r>
        <w:rPr>
          <w:szCs w:val="22"/>
          <w:lang w:eastAsia="en-US"/>
        </w:rPr>
        <w:t>Cada servicio podrá ser abortado si concurren uno o m</w:t>
      </w:r>
      <w:r w:rsidR="005504C2">
        <w:rPr>
          <w:szCs w:val="22"/>
          <w:lang w:eastAsia="en-US"/>
        </w:rPr>
        <w:t>á</w:t>
      </w:r>
      <w:r>
        <w:rPr>
          <w:szCs w:val="22"/>
          <w:lang w:eastAsia="en-US"/>
        </w:rPr>
        <w:t>s de los siguientes criterios:</w:t>
      </w:r>
    </w:p>
    <w:p w14:paraId="02F34D27" w14:textId="49038CF9" w:rsidR="00271DFF" w:rsidRPr="00271DFF" w:rsidRDefault="00271DFF" w:rsidP="007C705D">
      <w:pPr>
        <w:pStyle w:val="Prrafodelista"/>
        <w:numPr>
          <w:ilvl w:val="0"/>
          <w:numId w:val="29"/>
        </w:numPr>
        <w:spacing w:before="0" w:after="0"/>
        <w:jc w:val="left"/>
        <w:rPr>
          <w:szCs w:val="22"/>
          <w:lang w:eastAsia="en-US"/>
        </w:rPr>
      </w:pPr>
      <w:r w:rsidRPr="00271DFF">
        <w:rPr>
          <w:szCs w:val="22"/>
          <w:lang w:eastAsia="en-US"/>
        </w:rPr>
        <w:t xml:space="preserve">Cuando el tiempo de espera exceda los </w:t>
      </w:r>
      <w:r w:rsidR="007C64AA">
        <w:rPr>
          <w:szCs w:val="22"/>
          <w:lang w:eastAsia="en-US"/>
        </w:rPr>
        <w:t>25</w:t>
      </w:r>
      <w:r w:rsidRPr="00271DFF">
        <w:rPr>
          <w:szCs w:val="22"/>
          <w:lang w:eastAsia="en-US"/>
        </w:rPr>
        <w:t xml:space="preserve"> días </w:t>
      </w:r>
      <w:r w:rsidR="007C64AA">
        <w:rPr>
          <w:szCs w:val="22"/>
          <w:lang w:eastAsia="en-US"/>
        </w:rPr>
        <w:t>hábiles</w:t>
      </w:r>
      <w:r>
        <w:rPr>
          <w:szCs w:val="22"/>
          <w:lang w:eastAsia="en-US"/>
        </w:rPr>
        <w:t>.</w:t>
      </w:r>
    </w:p>
    <w:p w14:paraId="4AE37CB3" w14:textId="77777777" w:rsidR="00271DFF" w:rsidRPr="00271DFF" w:rsidRDefault="00271DFF" w:rsidP="007C705D">
      <w:pPr>
        <w:pStyle w:val="Prrafodelista"/>
        <w:numPr>
          <w:ilvl w:val="0"/>
          <w:numId w:val="29"/>
        </w:numPr>
        <w:spacing w:before="0" w:after="0"/>
        <w:jc w:val="left"/>
        <w:rPr>
          <w:szCs w:val="22"/>
          <w:lang w:eastAsia="en-US"/>
        </w:rPr>
      </w:pPr>
      <w:r w:rsidRPr="00271DFF">
        <w:rPr>
          <w:szCs w:val="22"/>
          <w:lang w:eastAsia="en-US"/>
        </w:rPr>
        <w:t>Si se aplaza el servicio más de dos veces.</w:t>
      </w:r>
    </w:p>
    <w:p w14:paraId="1433CD54" w14:textId="77777777" w:rsidR="00271DFF" w:rsidRPr="00271DFF" w:rsidRDefault="00271DFF" w:rsidP="007C705D">
      <w:pPr>
        <w:pStyle w:val="Prrafodelista"/>
        <w:numPr>
          <w:ilvl w:val="0"/>
          <w:numId w:val="29"/>
        </w:numPr>
        <w:spacing w:before="0" w:after="0"/>
        <w:jc w:val="left"/>
        <w:rPr>
          <w:szCs w:val="22"/>
          <w:lang w:eastAsia="en-US"/>
        </w:rPr>
      </w:pPr>
      <w:r w:rsidRPr="00271DFF">
        <w:rPr>
          <w:szCs w:val="22"/>
          <w:lang w:eastAsia="en-US"/>
        </w:rPr>
        <w:t xml:space="preserve">No se llega a un acuerdo con el proceso del servicio presentado en la reunión de inicio. </w:t>
      </w:r>
    </w:p>
    <w:p w14:paraId="4217FDA0" w14:textId="66D96CDA" w:rsidR="00271DFF" w:rsidRDefault="00271DFF" w:rsidP="007C705D">
      <w:pPr>
        <w:pStyle w:val="Prrafodelista"/>
        <w:numPr>
          <w:ilvl w:val="0"/>
          <w:numId w:val="29"/>
        </w:numPr>
        <w:spacing w:before="0" w:after="0"/>
        <w:jc w:val="left"/>
        <w:rPr>
          <w:szCs w:val="22"/>
          <w:lang w:eastAsia="en-US"/>
        </w:rPr>
      </w:pPr>
      <w:r w:rsidRPr="00271DFF">
        <w:rPr>
          <w:szCs w:val="22"/>
          <w:lang w:eastAsia="en-US"/>
        </w:rPr>
        <w:t xml:space="preserve">Una vez iniciado el servicio, </w:t>
      </w:r>
      <w:r>
        <w:rPr>
          <w:szCs w:val="22"/>
          <w:lang w:eastAsia="en-US"/>
        </w:rPr>
        <w:t>se</w:t>
      </w:r>
      <w:r w:rsidRPr="00271DFF">
        <w:rPr>
          <w:szCs w:val="22"/>
          <w:lang w:eastAsia="en-US"/>
        </w:rPr>
        <w:t xml:space="preserve"> solicitan modificaciones significativas que afectan lo pactado.</w:t>
      </w:r>
    </w:p>
    <w:p w14:paraId="3E31C3CF" w14:textId="12AB2BEE" w:rsidR="005504C2" w:rsidRPr="00271DFF" w:rsidRDefault="005504C2" w:rsidP="007C705D">
      <w:pPr>
        <w:pStyle w:val="Prrafodelista"/>
        <w:numPr>
          <w:ilvl w:val="0"/>
          <w:numId w:val="29"/>
        </w:numPr>
        <w:spacing w:before="0" w:after="0"/>
        <w:jc w:val="left"/>
        <w:rPr>
          <w:szCs w:val="22"/>
          <w:lang w:eastAsia="en-US"/>
        </w:rPr>
      </w:pPr>
      <w:r>
        <w:rPr>
          <w:szCs w:val="22"/>
          <w:lang w:eastAsia="en-US"/>
        </w:rPr>
        <w:t xml:space="preserve">Por acuerdo de </w:t>
      </w:r>
      <w:r w:rsidRPr="005504C2">
        <w:rPr>
          <w:b/>
          <w:bCs/>
          <w:szCs w:val="22"/>
          <w:lang w:eastAsia="en-US"/>
        </w:rPr>
        <w:t>LAS PARTES</w:t>
      </w:r>
      <w:r>
        <w:rPr>
          <w:szCs w:val="22"/>
          <w:lang w:eastAsia="en-US"/>
        </w:rPr>
        <w:t>.</w:t>
      </w:r>
    </w:p>
    <w:p w14:paraId="363285B3" w14:textId="6552DFC2" w:rsidR="00DA282C" w:rsidRPr="00022F11" w:rsidRDefault="005504C2" w:rsidP="005504C2">
      <w:pPr>
        <w:pStyle w:val="Prrafodelista"/>
        <w:numPr>
          <w:ilvl w:val="1"/>
          <w:numId w:val="6"/>
        </w:numPr>
        <w:tabs>
          <w:tab w:val="left" w:pos="567"/>
        </w:tabs>
        <w:spacing w:after="0"/>
        <w:ind w:left="567" w:right="48" w:hanging="567"/>
        <w:rPr>
          <w:szCs w:val="22"/>
          <w:lang w:eastAsia="en-US"/>
        </w:rPr>
      </w:pPr>
      <w:r w:rsidRPr="005E64EA">
        <w:rPr>
          <w:szCs w:val="22"/>
          <w:lang w:eastAsia="en-US"/>
        </w:rPr>
        <w:t>Para solicitar</w:t>
      </w:r>
      <w:r w:rsidR="008D2422" w:rsidRPr="005E64EA">
        <w:rPr>
          <w:szCs w:val="22"/>
          <w:lang w:eastAsia="en-US"/>
        </w:rPr>
        <w:t xml:space="preserve"> o notificar, según corresponda, </w:t>
      </w:r>
      <w:r w:rsidRPr="005E64EA">
        <w:rPr>
          <w:szCs w:val="22"/>
          <w:lang w:eastAsia="en-US"/>
        </w:rPr>
        <w:t>que se aborte algún servicio se deberá hacer por escrito, contemplándose en el documento emitido el número de solicitud del mismo.</w:t>
      </w:r>
    </w:p>
    <w:p w14:paraId="6FD51ED9" w14:textId="1C670C93" w:rsidR="00022F11" w:rsidRDefault="00022F11" w:rsidP="005504C2">
      <w:pPr>
        <w:pStyle w:val="Prrafodelista"/>
        <w:numPr>
          <w:ilvl w:val="1"/>
          <w:numId w:val="6"/>
        </w:numPr>
        <w:tabs>
          <w:tab w:val="left" w:pos="567"/>
        </w:tabs>
        <w:spacing w:after="0"/>
        <w:ind w:left="567" w:right="48" w:hanging="567"/>
        <w:rPr>
          <w:szCs w:val="22"/>
          <w:lang w:eastAsia="en-US"/>
        </w:rPr>
      </w:pPr>
      <w:r w:rsidRPr="005E64EA">
        <w:rPr>
          <w:szCs w:val="22"/>
          <w:lang w:eastAsia="en-US"/>
        </w:rPr>
        <w:t xml:space="preserve">Se entiende por abortado el servicio </w:t>
      </w:r>
      <w:r w:rsidR="008D2422" w:rsidRPr="005E64EA">
        <w:rPr>
          <w:szCs w:val="22"/>
          <w:lang w:eastAsia="en-US"/>
        </w:rPr>
        <w:t xml:space="preserve">desde el momento en que se recibe </w:t>
      </w:r>
      <w:r w:rsidRPr="005E64EA">
        <w:rPr>
          <w:szCs w:val="22"/>
          <w:lang w:eastAsia="en-US"/>
        </w:rPr>
        <w:t>la solicitud</w:t>
      </w:r>
      <w:r w:rsidR="008D2422" w:rsidRPr="005E64EA">
        <w:rPr>
          <w:szCs w:val="22"/>
          <w:lang w:eastAsia="en-US"/>
        </w:rPr>
        <w:t xml:space="preserve"> o notificación según corresponda.</w:t>
      </w:r>
      <w:r w:rsidRPr="005E64EA">
        <w:rPr>
          <w:szCs w:val="22"/>
          <w:lang w:eastAsia="en-US"/>
        </w:rPr>
        <w:t xml:space="preserve"> </w:t>
      </w:r>
    </w:p>
    <w:p w14:paraId="4FB8891D" w14:textId="5D98CF15" w:rsidR="00EC7DC1" w:rsidRPr="005E64EA" w:rsidRDefault="00EC7DC1" w:rsidP="00EC7DC1">
      <w:pPr>
        <w:pStyle w:val="Prrafodelista"/>
        <w:numPr>
          <w:ilvl w:val="1"/>
          <w:numId w:val="6"/>
        </w:numPr>
        <w:tabs>
          <w:tab w:val="left" w:pos="567"/>
        </w:tabs>
        <w:spacing w:after="0"/>
        <w:ind w:left="567" w:right="48" w:hanging="567"/>
        <w:rPr>
          <w:szCs w:val="22"/>
          <w:lang w:eastAsia="en-US"/>
        </w:rPr>
      </w:pPr>
      <w:r>
        <w:rPr>
          <w:szCs w:val="22"/>
          <w:lang w:eastAsia="en-US"/>
        </w:rPr>
        <w:t xml:space="preserve">Para los servicios de </w:t>
      </w:r>
      <w:r w:rsidRPr="00D278BB">
        <w:rPr>
          <w:b/>
          <w:bCs/>
          <w:szCs w:val="22"/>
        </w:rPr>
        <w:t xml:space="preserve">EVALUACIÓN A PROCESOS </w:t>
      </w:r>
      <w:r>
        <w:rPr>
          <w:szCs w:val="22"/>
          <w:lang w:eastAsia="en-US"/>
        </w:rPr>
        <w:t>y</w:t>
      </w:r>
      <w:r w:rsidRPr="00D278BB">
        <w:rPr>
          <w:b/>
          <w:bCs/>
          <w:szCs w:val="22"/>
        </w:rPr>
        <w:t xml:space="preserve"> ASESORÍA EN MEJORA DE PROCESOS</w:t>
      </w:r>
      <w:r>
        <w:rPr>
          <w:b/>
          <w:bCs/>
          <w:szCs w:val="22"/>
        </w:rPr>
        <w:t xml:space="preserve"> </w:t>
      </w:r>
      <w:r>
        <w:rPr>
          <w:bCs/>
          <w:szCs w:val="22"/>
        </w:rPr>
        <w:t>respectivamente,</w:t>
      </w:r>
      <w:r w:rsidRPr="005E64EA">
        <w:rPr>
          <w:b/>
          <w:szCs w:val="22"/>
          <w:lang w:eastAsia="en-US"/>
        </w:rPr>
        <w:t xml:space="preserve"> EL CLIENTE</w:t>
      </w:r>
      <w:r>
        <w:rPr>
          <w:szCs w:val="22"/>
          <w:lang w:eastAsia="en-US"/>
        </w:rPr>
        <w:t xml:space="preserve"> podrá, mediante </w:t>
      </w:r>
      <w:r w:rsidRPr="00EC7DC1">
        <w:rPr>
          <w:b/>
          <w:szCs w:val="22"/>
          <w:lang w:eastAsia="en-US"/>
        </w:rPr>
        <w:t>ANEXO IV</w:t>
      </w:r>
      <w:r>
        <w:rPr>
          <w:szCs w:val="22"/>
          <w:lang w:eastAsia="en-US"/>
        </w:rPr>
        <w:t xml:space="preserve">, solicitar la creación de un usuario que le permita, por el término acordado ente </w:t>
      </w:r>
      <w:r w:rsidRPr="00EC7DC1">
        <w:rPr>
          <w:b/>
          <w:szCs w:val="22"/>
          <w:lang w:eastAsia="en-US"/>
        </w:rPr>
        <w:t>LAS PARTES</w:t>
      </w:r>
      <w:r>
        <w:rPr>
          <w:szCs w:val="22"/>
          <w:lang w:eastAsia="en-US"/>
        </w:rPr>
        <w:t xml:space="preserve">, mantener comunicación recíproca con </w:t>
      </w:r>
      <w:r w:rsidRPr="00EC7DC1">
        <w:rPr>
          <w:b/>
          <w:szCs w:val="22"/>
          <w:lang w:eastAsia="en-US"/>
        </w:rPr>
        <w:t>EL PRESTADOR</w:t>
      </w:r>
      <w:r>
        <w:rPr>
          <w:szCs w:val="22"/>
          <w:lang w:eastAsia="en-US"/>
        </w:rPr>
        <w:t xml:space="preserve">, así como, realizar consultas referentes al servicio que corresponda. </w:t>
      </w:r>
      <w:r w:rsidRPr="005E64EA">
        <w:rPr>
          <w:szCs w:val="22"/>
          <w:lang w:eastAsia="en-US"/>
        </w:rPr>
        <w:t xml:space="preserve">  </w:t>
      </w:r>
    </w:p>
    <w:p w14:paraId="64346B50" w14:textId="77777777" w:rsidR="00DA282C" w:rsidRPr="005B246E" w:rsidRDefault="00DA282C" w:rsidP="00DA282C">
      <w:pPr>
        <w:pStyle w:val="Prrafodelista"/>
        <w:tabs>
          <w:tab w:val="left" w:pos="567"/>
        </w:tabs>
        <w:spacing w:after="0"/>
        <w:ind w:left="567" w:right="48" w:firstLine="0"/>
        <w:rPr>
          <w:szCs w:val="22"/>
          <w:lang w:eastAsia="en-US"/>
        </w:rPr>
      </w:pPr>
    </w:p>
    <w:p w14:paraId="6358D30A" w14:textId="77777777" w:rsidR="006E383F" w:rsidRPr="00EB61F3" w:rsidRDefault="006E383F" w:rsidP="006E383F">
      <w:pPr>
        <w:tabs>
          <w:tab w:val="left" w:pos="3545"/>
        </w:tabs>
        <w:spacing w:before="0" w:after="200" w:line="276" w:lineRule="auto"/>
        <w:ind w:right="48" w:firstLine="0"/>
        <w:jc w:val="left"/>
        <w:rPr>
          <w:b/>
          <w:bCs/>
          <w:szCs w:val="22"/>
          <w:lang w:eastAsia="en-US"/>
        </w:rPr>
      </w:pPr>
      <w:r w:rsidRPr="00EB61F3">
        <w:rPr>
          <w:b/>
          <w:bCs/>
          <w:szCs w:val="22"/>
          <w:lang w:eastAsia="en-US"/>
        </w:rPr>
        <w:t xml:space="preserve">TERCERA: </w:t>
      </w:r>
      <w:bookmarkStart w:id="9" w:name="_Toc115207111"/>
      <w:bookmarkStart w:id="10" w:name="_Toc116716430"/>
      <w:bookmarkEnd w:id="5"/>
      <w:bookmarkEnd w:id="6"/>
      <w:bookmarkEnd w:id="7"/>
      <w:r w:rsidRPr="00EB61F3">
        <w:rPr>
          <w:b/>
          <w:bCs/>
          <w:szCs w:val="22"/>
          <w:lang w:eastAsia="en-US"/>
        </w:rPr>
        <w:t>OBLIGACIONES DE LAS PARTES</w:t>
      </w:r>
      <w:bookmarkEnd w:id="8"/>
      <w:r w:rsidRPr="00EB61F3">
        <w:rPr>
          <w:b/>
          <w:bCs/>
          <w:szCs w:val="22"/>
          <w:lang w:eastAsia="en-US"/>
        </w:rPr>
        <w:t>.</w:t>
      </w:r>
    </w:p>
    <w:p w14:paraId="61A51141" w14:textId="77777777" w:rsidR="006E383F" w:rsidRPr="00EB61F3" w:rsidRDefault="006E383F" w:rsidP="002B7307">
      <w:pPr>
        <w:pStyle w:val="Textoindependiente"/>
        <w:widowControl/>
        <w:numPr>
          <w:ilvl w:val="1"/>
          <w:numId w:val="7"/>
        </w:numPr>
        <w:suppressAutoHyphens w:val="0"/>
        <w:spacing w:after="0"/>
        <w:ind w:left="709" w:right="45" w:hanging="709"/>
        <w:jc w:val="both"/>
        <w:outlineLvl w:val="1"/>
        <w:rPr>
          <w:rFonts w:ascii="Myriad Pro" w:hAnsi="Myriad Pro"/>
          <w:b/>
          <w:bCs/>
          <w:sz w:val="22"/>
          <w:szCs w:val="22"/>
        </w:rPr>
      </w:pPr>
      <w:bookmarkStart w:id="11" w:name="_Toc433120995"/>
      <w:r w:rsidRPr="00EB61F3">
        <w:rPr>
          <w:rFonts w:ascii="Myriad Pro" w:eastAsia="MS Mincho" w:hAnsi="Myriad Pro"/>
          <w:b/>
          <w:kern w:val="0"/>
          <w:sz w:val="22"/>
          <w:szCs w:val="22"/>
          <w:lang w:val="es-ES" w:eastAsia="en-US"/>
        </w:rPr>
        <w:t>OBLIGACIONES DEL PRESTADOR</w:t>
      </w:r>
      <w:bookmarkEnd w:id="11"/>
      <w:r w:rsidRPr="00EB61F3">
        <w:rPr>
          <w:rFonts w:ascii="Myriad Pro" w:eastAsia="MS Mincho" w:hAnsi="Myriad Pro"/>
          <w:b/>
          <w:kern w:val="0"/>
          <w:sz w:val="22"/>
          <w:szCs w:val="22"/>
          <w:lang w:val="es-ES" w:eastAsia="en-US"/>
        </w:rPr>
        <w:t>.</w:t>
      </w:r>
    </w:p>
    <w:p w14:paraId="069EE864" w14:textId="77777777" w:rsidR="006E383F" w:rsidRPr="009323F4" w:rsidRDefault="006E383F" w:rsidP="006E383F">
      <w:pPr>
        <w:numPr>
          <w:ilvl w:val="2"/>
          <w:numId w:val="7"/>
        </w:numPr>
        <w:tabs>
          <w:tab w:val="left" w:pos="0"/>
          <w:tab w:val="left" w:pos="426"/>
        </w:tabs>
        <w:spacing w:before="0" w:after="0"/>
        <w:ind w:right="48"/>
        <w:rPr>
          <w:szCs w:val="22"/>
          <w:lang w:eastAsia="en-US"/>
        </w:rPr>
      </w:pPr>
      <w:r w:rsidRPr="00F5454A">
        <w:rPr>
          <w:szCs w:val="22"/>
          <w:lang w:eastAsia="en-US"/>
        </w:rPr>
        <w:lastRenderedPageBreak/>
        <w:t>Dar respuesta a las solicitudes de servicios en un plazo de 3 días hábiles después de recibida</w:t>
      </w:r>
      <w:r>
        <w:rPr>
          <w:szCs w:val="22"/>
          <w:lang w:eastAsia="en-US"/>
        </w:rPr>
        <w:t>.</w:t>
      </w:r>
    </w:p>
    <w:p w14:paraId="1945F363" w14:textId="77777777" w:rsidR="006E383F" w:rsidRPr="00EB61F3" w:rsidRDefault="006E383F" w:rsidP="006E383F">
      <w:pPr>
        <w:numPr>
          <w:ilvl w:val="2"/>
          <w:numId w:val="7"/>
        </w:numPr>
        <w:tabs>
          <w:tab w:val="left" w:pos="0"/>
          <w:tab w:val="left" w:pos="426"/>
        </w:tabs>
        <w:spacing w:before="0" w:after="0"/>
        <w:ind w:right="48"/>
        <w:rPr>
          <w:szCs w:val="22"/>
          <w:lang w:eastAsia="en-US"/>
        </w:rPr>
      </w:pPr>
      <w:r w:rsidRPr="00EB61F3">
        <w:rPr>
          <w:szCs w:val="22"/>
          <w:lang w:eastAsia="en-US"/>
        </w:rPr>
        <w:t xml:space="preserve">Prestar los servicios que le sean requeridos en sus instalaciones o en las del </w:t>
      </w:r>
      <w:r w:rsidRPr="00EB61F3">
        <w:rPr>
          <w:b/>
          <w:bCs/>
          <w:szCs w:val="22"/>
          <w:lang w:eastAsia="en-US"/>
        </w:rPr>
        <w:t xml:space="preserve">CLIENTE </w:t>
      </w:r>
      <w:r w:rsidRPr="00EB61F3">
        <w:rPr>
          <w:szCs w:val="22"/>
          <w:lang w:eastAsia="en-US"/>
        </w:rPr>
        <w:t xml:space="preserve">según lo </w:t>
      </w:r>
      <w:r w:rsidRPr="00F5454A">
        <w:rPr>
          <w:szCs w:val="22"/>
          <w:lang w:eastAsia="en-US"/>
        </w:rPr>
        <w:t>acordado</w:t>
      </w:r>
      <w:r w:rsidRPr="00F5454A">
        <w:rPr>
          <w:szCs w:val="22"/>
          <w:lang w:val="es-MX"/>
        </w:rPr>
        <w:t xml:space="preserve"> </w:t>
      </w:r>
      <w:r>
        <w:rPr>
          <w:szCs w:val="22"/>
          <w:lang w:val="es-MX"/>
        </w:rPr>
        <w:t>en el Plan</w:t>
      </w:r>
      <w:r w:rsidRPr="00F5454A">
        <w:rPr>
          <w:szCs w:val="22"/>
          <w:lang w:eastAsia="en-US"/>
        </w:rPr>
        <w:t>.</w:t>
      </w:r>
    </w:p>
    <w:p w14:paraId="2B96D324" w14:textId="64A48A16" w:rsidR="006E383F" w:rsidRDefault="006E383F" w:rsidP="006E383F">
      <w:pPr>
        <w:widowControl w:val="0"/>
        <w:numPr>
          <w:ilvl w:val="2"/>
          <w:numId w:val="7"/>
        </w:numPr>
        <w:suppressAutoHyphens/>
        <w:spacing w:before="0" w:after="0" w:line="276" w:lineRule="auto"/>
        <w:ind w:right="48"/>
        <w:rPr>
          <w:szCs w:val="22"/>
          <w:lang w:val="es-MX"/>
        </w:rPr>
      </w:pPr>
      <w:r w:rsidRPr="00F87C91">
        <w:rPr>
          <w:szCs w:val="22"/>
          <w:lang w:val="es-MX"/>
        </w:rPr>
        <w:t>Entregar la documentación y demás componentes que constituyen el resultado del trabajo</w:t>
      </w:r>
      <w:r w:rsidR="004943B3">
        <w:rPr>
          <w:szCs w:val="22"/>
          <w:lang w:val="es-MX"/>
        </w:rPr>
        <w:t>, según lo acordado en el plan de servicio</w:t>
      </w:r>
      <w:r>
        <w:rPr>
          <w:szCs w:val="22"/>
          <w:lang w:val="es-MX"/>
        </w:rPr>
        <w:t>.</w:t>
      </w:r>
    </w:p>
    <w:p w14:paraId="542ECC11" w14:textId="77777777" w:rsidR="006E383F" w:rsidRPr="00F87C91" w:rsidRDefault="006E383F" w:rsidP="006E383F">
      <w:pPr>
        <w:widowControl w:val="0"/>
        <w:numPr>
          <w:ilvl w:val="2"/>
          <w:numId w:val="7"/>
        </w:numPr>
        <w:suppressAutoHyphens/>
        <w:spacing w:before="0" w:after="0" w:line="276" w:lineRule="auto"/>
        <w:ind w:right="48"/>
        <w:rPr>
          <w:szCs w:val="22"/>
          <w:lang w:val="es-MX"/>
        </w:rPr>
      </w:pPr>
      <w:r w:rsidRPr="00F87C91">
        <w:rPr>
          <w:szCs w:val="22"/>
          <w:lang w:val="es-MX"/>
        </w:rPr>
        <w:t>Proteger los bienes</w:t>
      </w:r>
      <w:r w:rsidRPr="00F87C91">
        <w:rPr>
          <w:szCs w:val="22"/>
        </w:rPr>
        <w:t xml:space="preserve"> propiedad del </w:t>
      </w:r>
      <w:r w:rsidRPr="00F87C91">
        <w:rPr>
          <w:b/>
          <w:szCs w:val="22"/>
        </w:rPr>
        <w:t>CLIENTE</w:t>
      </w:r>
      <w:r w:rsidRPr="00F87C91">
        <w:rPr>
          <w:szCs w:val="22"/>
        </w:rPr>
        <w:t xml:space="preserve"> que le son entregados para ejecutar el servicio contratado, dichos bienes pueden ser: hardware, software, documentación, base de datos, entre otros.</w:t>
      </w:r>
    </w:p>
    <w:p w14:paraId="225786AA" w14:textId="46B46E85" w:rsidR="006E383F" w:rsidRPr="00F87C91" w:rsidRDefault="006E383F" w:rsidP="006E383F">
      <w:pPr>
        <w:widowControl w:val="0"/>
        <w:numPr>
          <w:ilvl w:val="2"/>
          <w:numId w:val="7"/>
        </w:numPr>
        <w:suppressAutoHyphens/>
        <w:spacing w:before="0" w:after="0" w:line="276" w:lineRule="auto"/>
        <w:ind w:right="48"/>
        <w:rPr>
          <w:szCs w:val="22"/>
          <w:lang w:val="es-MX"/>
        </w:rPr>
      </w:pPr>
      <w:r w:rsidRPr="00F87C91">
        <w:rPr>
          <w:szCs w:val="22"/>
        </w:rPr>
        <w:t xml:space="preserve">Responder en un término de 10 días hábiles ante la solicitud </w:t>
      </w:r>
      <w:r w:rsidR="00DE722A" w:rsidRPr="00F87C91">
        <w:rPr>
          <w:szCs w:val="22"/>
        </w:rPr>
        <w:t xml:space="preserve">del </w:t>
      </w:r>
      <w:r w:rsidR="00DE722A" w:rsidRPr="00F87C91">
        <w:rPr>
          <w:b/>
          <w:szCs w:val="22"/>
        </w:rPr>
        <w:t>CLIENTE</w:t>
      </w:r>
      <w:r w:rsidR="00DE722A" w:rsidRPr="00F87C91">
        <w:rPr>
          <w:szCs w:val="22"/>
        </w:rPr>
        <w:t xml:space="preserve"> </w:t>
      </w:r>
      <w:r w:rsidRPr="00F87C91">
        <w:rPr>
          <w:szCs w:val="22"/>
        </w:rPr>
        <w:t>de información de un servicio terminado</w:t>
      </w:r>
      <w:r w:rsidR="00DE722A">
        <w:rPr>
          <w:szCs w:val="22"/>
        </w:rPr>
        <w:t>.</w:t>
      </w:r>
    </w:p>
    <w:p w14:paraId="12D5DD1C" w14:textId="77777777" w:rsidR="006E383F" w:rsidRDefault="006E383F" w:rsidP="006E383F">
      <w:pPr>
        <w:widowControl w:val="0"/>
        <w:numPr>
          <w:ilvl w:val="2"/>
          <w:numId w:val="7"/>
        </w:numPr>
        <w:suppressAutoHyphens/>
        <w:spacing w:before="0" w:after="0" w:line="276" w:lineRule="auto"/>
        <w:ind w:left="709" w:right="48" w:hanging="709"/>
        <w:rPr>
          <w:szCs w:val="22"/>
          <w:lang w:val="es-MX"/>
        </w:rPr>
      </w:pPr>
      <w:r w:rsidRPr="00F87C91">
        <w:rPr>
          <w:szCs w:val="22"/>
          <w:lang w:val="es-MX"/>
        </w:rPr>
        <w:t xml:space="preserve">Notificar al </w:t>
      </w:r>
      <w:r w:rsidRPr="00F87C91">
        <w:rPr>
          <w:b/>
          <w:szCs w:val="22"/>
          <w:lang w:val="es-MX"/>
        </w:rPr>
        <w:t>CLIENTE</w:t>
      </w:r>
      <w:r w:rsidRPr="00F87C91">
        <w:rPr>
          <w:szCs w:val="22"/>
          <w:lang w:val="es-MX"/>
        </w:rPr>
        <w:t xml:space="preserve"> si algún Organismo de la Administración del Estado solicita información </w:t>
      </w:r>
      <w:r>
        <w:rPr>
          <w:szCs w:val="22"/>
          <w:lang w:val="es-MX"/>
        </w:rPr>
        <w:t xml:space="preserve">  </w:t>
      </w:r>
      <w:r w:rsidRPr="00F87C91">
        <w:rPr>
          <w:szCs w:val="22"/>
          <w:lang w:val="es-MX"/>
        </w:rPr>
        <w:t xml:space="preserve">del estado del servicio; en el caso del Ministerio de las Comunicaciones se entregará un informe periódico del estado de todos los servicios realizado por el </w:t>
      </w:r>
      <w:r w:rsidRPr="00F87C91">
        <w:rPr>
          <w:b/>
          <w:szCs w:val="22"/>
          <w:lang w:val="es-MX"/>
        </w:rPr>
        <w:t>PRESTADOR.</w:t>
      </w:r>
      <w:r w:rsidRPr="00F87C91">
        <w:rPr>
          <w:szCs w:val="22"/>
          <w:lang w:val="es-MX"/>
        </w:rPr>
        <w:t xml:space="preserve"> </w:t>
      </w:r>
    </w:p>
    <w:p w14:paraId="31903B3D" w14:textId="77777777" w:rsidR="006E383F" w:rsidRPr="00F5454A" w:rsidRDefault="006E383F" w:rsidP="006E383F">
      <w:pPr>
        <w:widowControl w:val="0"/>
        <w:numPr>
          <w:ilvl w:val="2"/>
          <w:numId w:val="7"/>
        </w:numPr>
        <w:suppressAutoHyphens/>
        <w:spacing w:before="0" w:after="0" w:line="276" w:lineRule="auto"/>
        <w:ind w:left="709" w:right="48" w:hanging="709"/>
        <w:rPr>
          <w:strike/>
          <w:szCs w:val="22"/>
          <w:lang w:val="es-MX"/>
        </w:rPr>
      </w:pPr>
      <w:r w:rsidRPr="00F87C91">
        <w:rPr>
          <w:szCs w:val="22"/>
          <w:lang w:val="es-MX"/>
        </w:rPr>
        <w:t xml:space="preserve">Notificar a </w:t>
      </w:r>
      <w:r w:rsidRPr="00F87C91">
        <w:rPr>
          <w:b/>
          <w:szCs w:val="22"/>
          <w:lang w:val="es-MX"/>
        </w:rPr>
        <w:t>EL CLIENTE</w:t>
      </w:r>
      <w:r w:rsidRPr="00F87C91">
        <w:rPr>
          <w:szCs w:val="22"/>
          <w:lang w:val="es-MX"/>
        </w:rPr>
        <w:t xml:space="preserve"> al menos con 3 días hábiles de antelación, la fecha</w:t>
      </w:r>
      <w:r>
        <w:rPr>
          <w:szCs w:val="22"/>
          <w:lang w:val="es-MX"/>
        </w:rPr>
        <w:t xml:space="preserve"> de cada encuentro del servicio correspondient</w:t>
      </w:r>
      <w:r>
        <w:rPr>
          <w:strike/>
          <w:szCs w:val="22"/>
          <w:lang w:val="es-MX"/>
        </w:rPr>
        <w:t>e</w:t>
      </w:r>
      <w:r w:rsidRPr="00C7340C">
        <w:rPr>
          <w:szCs w:val="22"/>
          <w:lang w:val="es-MX"/>
        </w:rPr>
        <w:t>.</w:t>
      </w:r>
    </w:p>
    <w:p w14:paraId="1C8938D8" w14:textId="77777777" w:rsidR="006E383F" w:rsidRPr="00CD2641" w:rsidRDefault="006E383F" w:rsidP="006E383F">
      <w:pPr>
        <w:widowControl w:val="0"/>
        <w:numPr>
          <w:ilvl w:val="2"/>
          <w:numId w:val="7"/>
        </w:numPr>
        <w:suppressAutoHyphens/>
        <w:spacing w:before="0" w:after="0" w:line="276" w:lineRule="auto"/>
        <w:ind w:left="709" w:right="48" w:hanging="709"/>
        <w:rPr>
          <w:rFonts w:cs="Arial"/>
          <w:color w:val="FF0000"/>
          <w:sz w:val="24"/>
          <w:lang w:eastAsia="ar-SA"/>
        </w:rPr>
      </w:pPr>
      <w:r>
        <w:rPr>
          <w:szCs w:val="22"/>
          <w:lang w:val="es-MX"/>
        </w:rPr>
        <w:t xml:space="preserve">Notificar en Reunión de Inicio sobre los </w:t>
      </w:r>
      <w:r w:rsidRPr="0028714A">
        <w:rPr>
          <w:b/>
          <w:bCs/>
          <w:szCs w:val="22"/>
          <w:lang w:val="es-MX"/>
        </w:rPr>
        <w:t>COORDINADORES</w:t>
      </w:r>
      <w:r>
        <w:rPr>
          <w:szCs w:val="22"/>
          <w:lang w:val="es-MX"/>
        </w:rPr>
        <w:t xml:space="preserve"> que por su parte atenderán al </w:t>
      </w:r>
      <w:r w:rsidRPr="0028714A">
        <w:rPr>
          <w:b/>
          <w:bCs/>
          <w:szCs w:val="22"/>
          <w:lang w:val="es-MX"/>
        </w:rPr>
        <w:t xml:space="preserve">CLIENTE </w:t>
      </w:r>
      <w:r>
        <w:rPr>
          <w:szCs w:val="22"/>
          <w:lang w:val="es-MX"/>
        </w:rPr>
        <w:t>durante la ejecución del servicio.</w:t>
      </w:r>
    </w:p>
    <w:p w14:paraId="11204147" w14:textId="77777777" w:rsidR="004943B3" w:rsidRDefault="003B085C" w:rsidP="00F64238">
      <w:pPr>
        <w:widowControl w:val="0"/>
        <w:numPr>
          <w:ilvl w:val="2"/>
          <w:numId w:val="7"/>
        </w:numPr>
        <w:suppressAutoHyphens/>
        <w:spacing w:before="0" w:after="0" w:line="276" w:lineRule="auto"/>
        <w:ind w:left="709" w:right="48" w:hanging="709"/>
        <w:rPr>
          <w:szCs w:val="22"/>
          <w:lang w:val="es-MX"/>
        </w:rPr>
      </w:pPr>
      <w:r w:rsidRPr="004943B3">
        <w:rPr>
          <w:szCs w:val="22"/>
          <w:lang w:val="es-MX"/>
        </w:rPr>
        <w:t>Publicar en el portal de CALISOFT l</w:t>
      </w:r>
      <w:r w:rsidR="006E383F" w:rsidRPr="004943B3">
        <w:rPr>
          <w:szCs w:val="22"/>
          <w:lang w:val="es-MX"/>
        </w:rPr>
        <w:t>os productos evaluados de SATISFACTORIO, con los siguientes datos “Nombre de la aplicación, Versión, Proveedor, Fecha de evaluado, Características de calidad evaluadas”.</w:t>
      </w:r>
      <w:r w:rsidR="004943B3" w:rsidRPr="004943B3">
        <w:rPr>
          <w:szCs w:val="22"/>
          <w:lang w:val="es-MX"/>
        </w:rPr>
        <w:t xml:space="preserve"> </w:t>
      </w:r>
    </w:p>
    <w:p w14:paraId="2B1C8437" w14:textId="22904376" w:rsidR="006E383F" w:rsidRPr="004943B3" w:rsidRDefault="003B085C" w:rsidP="001543D7">
      <w:pPr>
        <w:widowControl w:val="0"/>
        <w:numPr>
          <w:ilvl w:val="2"/>
          <w:numId w:val="7"/>
        </w:numPr>
        <w:suppressAutoHyphens/>
        <w:spacing w:before="0" w:after="0" w:line="276" w:lineRule="auto"/>
        <w:ind w:left="709" w:right="48" w:hanging="709"/>
        <w:rPr>
          <w:szCs w:val="22"/>
          <w:lang w:val="es-MX"/>
        </w:rPr>
      </w:pPr>
      <w:r w:rsidRPr="004943B3">
        <w:rPr>
          <w:szCs w:val="22"/>
          <w:lang w:val="es-MX"/>
        </w:rPr>
        <w:t xml:space="preserve">Publicar en el portal de CALISOFT </w:t>
      </w:r>
      <w:r w:rsidR="004943B3" w:rsidRPr="004943B3">
        <w:rPr>
          <w:szCs w:val="22"/>
          <w:lang w:val="es-MX"/>
        </w:rPr>
        <w:t>las organizaciones</w:t>
      </w:r>
      <w:r w:rsidR="006E383F" w:rsidRPr="004943B3">
        <w:rPr>
          <w:szCs w:val="22"/>
          <w:lang w:val="es-MX"/>
        </w:rPr>
        <w:t xml:space="preserve"> avalad</w:t>
      </w:r>
      <w:r w:rsidR="004943B3" w:rsidRPr="004943B3">
        <w:rPr>
          <w:szCs w:val="22"/>
          <w:lang w:val="es-MX"/>
        </w:rPr>
        <w:t>a</w:t>
      </w:r>
      <w:r w:rsidR="006E383F" w:rsidRPr="004943B3">
        <w:rPr>
          <w:szCs w:val="22"/>
          <w:lang w:val="es-MX"/>
        </w:rPr>
        <w:t xml:space="preserve">s de forma </w:t>
      </w:r>
      <w:r w:rsidRPr="004943B3">
        <w:rPr>
          <w:szCs w:val="22"/>
          <w:lang w:val="es-MX"/>
        </w:rPr>
        <w:t xml:space="preserve">SATISFACTORIA, </w:t>
      </w:r>
      <w:r w:rsidR="006E383F" w:rsidRPr="004943B3">
        <w:rPr>
          <w:szCs w:val="22"/>
          <w:lang w:val="es-MX"/>
        </w:rPr>
        <w:t>con los siguientes datos</w:t>
      </w:r>
      <w:r w:rsidR="004943B3" w:rsidRPr="004943B3">
        <w:rPr>
          <w:szCs w:val="22"/>
          <w:lang w:val="es-MX"/>
        </w:rPr>
        <w:t>: “Nombre de la organización, Criterio de evaluación, Alcance, Número de registro del aval, Fecha de vencimiento del aval</w:t>
      </w:r>
      <w:r w:rsidRPr="004943B3">
        <w:rPr>
          <w:szCs w:val="22"/>
          <w:lang w:val="es-MX"/>
        </w:rPr>
        <w:t>”</w:t>
      </w:r>
      <w:r w:rsidR="006E383F" w:rsidRPr="004943B3">
        <w:rPr>
          <w:szCs w:val="22"/>
          <w:lang w:val="es-MX"/>
        </w:rPr>
        <w:t>.</w:t>
      </w:r>
    </w:p>
    <w:p w14:paraId="0008F4F8" w14:textId="77777777" w:rsidR="006E383F" w:rsidRPr="003F0FB6" w:rsidRDefault="006E383F" w:rsidP="006E383F">
      <w:pPr>
        <w:widowControl w:val="0"/>
        <w:suppressAutoHyphens/>
        <w:spacing w:before="0" w:after="0"/>
        <w:ind w:right="48" w:firstLine="0"/>
        <w:rPr>
          <w:color w:val="FF0000"/>
          <w:szCs w:val="22"/>
          <w:lang w:val="es-MX"/>
        </w:rPr>
      </w:pPr>
    </w:p>
    <w:p w14:paraId="3608AF5A" w14:textId="55474DBB" w:rsidR="004943B3" w:rsidRPr="004943B3" w:rsidRDefault="006E383F" w:rsidP="004943B3">
      <w:pPr>
        <w:pStyle w:val="Textoindependiente"/>
        <w:widowControl/>
        <w:numPr>
          <w:ilvl w:val="1"/>
          <w:numId w:val="7"/>
        </w:numPr>
        <w:suppressAutoHyphens w:val="0"/>
        <w:spacing w:after="0"/>
        <w:ind w:left="709" w:right="48" w:hanging="709"/>
        <w:jc w:val="both"/>
        <w:outlineLvl w:val="1"/>
        <w:rPr>
          <w:rFonts w:ascii="Myriad Pro" w:hAnsi="Myriad Pro"/>
          <w:b/>
          <w:bCs/>
          <w:sz w:val="22"/>
          <w:szCs w:val="22"/>
        </w:rPr>
      </w:pPr>
      <w:bookmarkStart w:id="12" w:name="_Toc433120996"/>
      <w:r w:rsidRPr="00EB61F3">
        <w:rPr>
          <w:rFonts w:ascii="Myriad Pro" w:eastAsia="MS Mincho" w:hAnsi="Myriad Pro"/>
          <w:b/>
          <w:kern w:val="0"/>
          <w:sz w:val="22"/>
          <w:szCs w:val="22"/>
          <w:lang w:val="es-ES" w:eastAsia="en-US"/>
        </w:rPr>
        <w:t>OBLIGACIONES DEL CLIENTE</w:t>
      </w:r>
      <w:bookmarkEnd w:id="12"/>
      <w:r w:rsidRPr="00EB61F3">
        <w:rPr>
          <w:rFonts w:ascii="Myriad Pro" w:eastAsia="MS Mincho" w:hAnsi="Myriad Pro"/>
          <w:b/>
          <w:kern w:val="0"/>
          <w:sz w:val="22"/>
          <w:szCs w:val="22"/>
          <w:lang w:val="es-ES" w:eastAsia="en-US"/>
        </w:rPr>
        <w:t>.</w:t>
      </w:r>
    </w:p>
    <w:p w14:paraId="0FC106A6" w14:textId="69F80D07" w:rsidR="006E383F" w:rsidRPr="003F1EE0" w:rsidRDefault="006E383F" w:rsidP="002B7307">
      <w:pPr>
        <w:widowControl w:val="0"/>
        <w:numPr>
          <w:ilvl w:val="2"/>
          <w:numId w:val="7"/>
        </w:numPr>
        <w:suppressAutoHyphens/>
        <w:spacing w:before="0" w:after="0"/>
        <w:ind w:right="45"/>
        <w:rPr>
          <w:b/>
          <w:bCs/>
          <w:szCs w:val="22"/>
        </w:rPr>
      </w:pPr>
      <w:r w:rsidRPr="003F1EE0">
        <w:rPr>
          <w:szCs w:val="22"/>
          <w:lang w:eastAsia="en-US"/>
        </w:rPr>
        <w:t xml:space="preserve">Realizar la solicitud de servicio cumpliendo los formatos establecidos por el </w:t>
      </w:r>
      <w:r w:rsidRPr="003F1EE0">
        <w:rPr>
          <w:b/>
          <w:szCs w:val="22"/>
          <w:lang w:eastAsia="en-US"/>
        </w:rPr>
        <w:t>PRESTADOR</w:t>
      </w:r>
      <w:r w:rsidRPr="003F1EE0">
        <w:rPr>
          <w:szCs w:val="22"/>
          <w:lang w:eastAsia="en-US"/>
        </w:rPr>
        <w:t xml:space="preserve"> según </w:t>
      </w:r>
      <w:r w:rsidR="00DE722A" w:rsidRPr="007A4106">
        <w:rPr>
          <w:b/>
          <w:bCs/>
          <w:szCs w:val="22"/>
          <w:lang w:eastAsia="en-US"/>
        </w:rPr>
        <w:t>ANEXOS I, II y I</w:t>
      </w:r>
      <w:r w:rsidR="00F3356B">
        <w:rPr>
          <w:b/>
          <w:bCs/>
          <w:szCs w:val="22"/>
          <w:lang w:eastAsia="en-US"/>
        </w:rPr>
        <w:t>II</w:t>
      </w:r>
      <w:r w:rsidRPr="003F1EE0">
        <w:rPr>
          <w:szCs w:val="22"/>
          <w:lang w:eastAsia="en-US"/>
        </w:rPr>
        <w:t>, según corresponda.</w:t>
      </w:r>
    </w:p>
    <w:p w14:paraId="7B28C3CD" w14:textId="77777777" w:rsidR="006E383F" w:rsidRPr="00EB61F3" w:rsidRDefault="006E383F" w:rsidP="006E383F">
      <w:pPr>
        <w:widowControl w:val="0"/>
        <w:numPr>
          <w:ilvl w:val="2"/>
          <w:numId w:val="7"/>
        </w:numPr>
        <w:suppressAutoHyphens/>
        <w:spacing w:before="0" w:after="0"/>
        <w:ind w:right="48"/>
        <w:rPr>
          <w:szCs w:val="22"/>
          <w:lang w:val="es-MX"/>
        </w:rPr>
      </w:pPr>
      <w:r w:rsidRPr="00EB61F3">
        <w:rPr>
          <w:szCs w:val="22"/>
          <w:lang w:val="es-MX"/>
        </w:rPr>
        <w:t xml:space="preserve">Facilitar al </w:t>
      </w:r>
      <w:r w:rsidRPr="00EB61F3">
        <w:rPr>
          <w:b/>
          <w:szCs w:val="22"/>
          <w:lang w:eastAsia="en-US"/>
        </w:rPr>
        <w:t>PRESTADOR</w:t>
      </w:r>
      <w:r w:rsidRPr="00EB61F3">
        <w:rPr>
          <w:szCs w:val="22"/>
          <w:lang w:val="es-MX"/>
        </w:rPr>
        <w:t xml:space="preserve"> toda la información y documentación fidedigna requerida para el desarrollo adecuado del servicio contratado.</w:t>
      </w:r>
    </w:p>
    <w:p w14:paraId="65EC83D6" w14:textId="77777777" w:rsidR="006E383F" w:rsidRPr="0028714A" w:rsidRDefault="006E383F" w:rsidP="006E383F">
      <w:pPr>
        <w:widowControl w:val="0"/>
        <w:numPr>
          <w:ilvl w:val="2"/>
          <w:numId w:val="7"/>
        </w:numPr>
        <w:suppressAutoHyphens/>
        <w:spacing w:before="0" w:after="0"/>
        <w:ind w:right="48"/>
        <w:rPr>
          <w:szCs w:val="22"/>
          <w:lang w:val="es-MX"/>
        </w:rPr>
      </w:pPr>
      <w:r w:rsidRPr="00EB61F3">
        <w:rPr>
          <w:szCs w:val="22"/>
          <w:lang w:val="es-MX"/>
        </w:rPr>
        <w:t xml:space="preserve">Cuando el servicio a prestar sea en las instalaciones del </w:t>
      </w:r>
      <w:r w:rsidRPr="00EB61F3">
        <w:rPr>
          <w:b/>
          <w:szCs w:val="22"/>
          <w:lang w:val="es-MX"/>
        </w:rPr>
        <w:t>CLIENTE</w:t>
      </w:r>
      <w:r w:rsidRPr="00EB61F3">
        <w:rPr>
          <w:szCs w:val="22"/>
          <w:lang w:val="es-MX"/>
        </w:rPr>
        <w:t xml:space="preserve">, éste debe garantizar a los especialistas designados por el </w:t>
      </w:r>
      <w:r w:rsidRPr="00EB61F3">
        <w:rPr>
          <w:b/>
          <w:szCs w:val="22"/>
          <w:lang w:val="es-MX"/>
        </w:rPr>
        <w:t>PRESTADOR</w:t>
      </w:r>
      <w:r w:rsidRPr="00EB61F3">
        <w:rPr>
          <w:szCs w:val="22"/>
          <w:lang w:val="es-MX"/>
        </w:rPr>
        <w:t xml:space="preserve"> las condiciones de trabajo necesarias para la ejecución del servicio contratado, </w:t>
      </w:r>
      <w:r>
        <w:rPr>
          <w:szCs w:val="22"/>
          <w:lang w:val="es-MX"/>
        </w:rPr>
        <w:t xml:space="preserve">acordadas en el Plan de servicio, </w:t>
      </w:r>
      <w:r w:rsidRPr="00EB61F3">
        <w:rPr>
          <w:szCs w:val="22"/>
          <w:lang w:val="es-MX"/>
        </w:rPr>
        <w:t xml:space="preserve">así como propiciar </w:t>
      </w:r>
      <w:r w:rsidRPr="00EB61F3">
        <w:rPr>
          <w:szCs w:val="22"/>
          <w:lang w:eastAsia="en-US"/>
        </w:rPr>
        <w:t xml:space="preserve">el acceso y poner a disposición del </w:t>
      </w:r>
      <w:r w:rsidRPr="00EB61F3">
        <w:rPr>
          <w:b/>
          <w:szCs w:val="22"/>
          <w:lang w:eastAsia="en-US"/>
        </w:rPr>
        <w:t>PRESTADOR</w:t>
      </w:r>
      <w:r w:rsidRPr="00EB61F3">
        <w:rPr>
          <w:szCs w:val="22"/>
          <w:lang w:eastAsia="en-US"/>
        </w:rPr>
        <w:t xml:space="preserve"> los espacios e instalaciones del mismo o del </w:t>
      </w:r>
      <w:r w:rsidRPr="00DA7463">
        <w:rPr>
          <w:b/>
          <w:bCs/>
          <w:szCs w:val="22"/>
          <w:lang w:eastAsia="en-US"/>
        </w:rPr>
        <w:t>TERCE</w:t>
      </w:r>
      <w:r w:rsidRPr="00134704">
        <w:rPr>
          <w:b/>
          <w:bCs/>
          <w:szCs w:val="22"/>
          <w:lang w:eastAsia="en-US"/>
        </w:rPr>
        <w:t>RO</w:t>
      </w:r>
      <w:r w:rsidRPr="00134704">
        <w:rPr>
          <w:szCs w:val="22"/>
          <w:lang w:eastAsia="en-US"/>
        </w:rPr>
        <w:t xml:space="preserve"> que recibirá el servicio, en los horarios y condiciones que pacten por escrito en el plan del servicio.</w:t>
      </w:r>
      <w:r w:rsidRPr="00EB61F3">
        <w:rPr>
          <w:szCs w:val="22"/>
          <w:lang w:eastAsia="en-US"/>
        </w:rPr>
        <w:t xml:space="preserve"> </w:t>
      </w:r>
    </w:p>
    <w:p w14:paraId="3D8A8607" w14:textId="77777777" w:rsidR="006E383F" w:rsidRPr="00EB61F3" w:rsidRDefault="006E383F" w:rsidP="006E383F">
      <w:pPr>
        <w:widowControl w:val="0"/>
        <w:numPr>
          <w:ilvl w:val="2"/>
          <w:numId w:val="7"/>
        </w:numPr>
        <w:suppressAutoHyphens/>
        <w:spacing w:before="0" w:after="0"/>
        <w:ind w:right="48"/>
        <w:rPr>
          <w:szCs w:val="22"/>
          <w:lang w:val="es-MX"/>
        </w:rPr>
      </w:pPr>
      <w:r>
        <w:rPr>
          <w:szCs w:val="22"/>
          <w:lang w:eastAsia="en-US"/>
        </w:rPr>
        <w:t xml:space="preserve">Designar uno o varios </w:t>
      </w:r>
      <w:r w:rsidRPr="0028714A">
        <w:rPr>
          <w:b/>
          <w:bCs/>
          <w:szCs w:val="22"/>
          <w:lang w:eastAsia="en-US"/>
        </w:rPr>
        <w:t>COORDINADORES</w:t>
      </w:r>
      <w:r>
        <w:rPr>
          <w:szCs w:val="22"/>
          <w:lang w:eastAsia="en-US"/>
        </w:rPr>
        <w:t xml:space="preserve"> para cada servicio, lo que deberán reflejar en la ficha de cliente.</w:t>
      </w:r>
    </w:p>
    <w:p w14:paraId="064499DB" w14:textId="6173E18A" w:rsidR="006E383F" w:rsidRDefault="006E383F" w:rsidP="006E383F">
      <w:pPr>
        <w:numPr>
          <w:ilvl w:val="2"/>
          <w:numId w:val="7"/>
        </w:numPr>
        <w:tabs>
          <w:tab w:val="left" w:pos="0"/>
          <w:tab w:val="left" w:pos="426"/>
        </w:tabs>
        <w:spacing w:before="0" w:after="0"/>
        <w:ind w:left="709" w:right="48" w:hanging="709"/>
        <w:rPr>
          <w:szCs w:val="22"/>
          <w:lang w:eastAsia="en-US"/>
        </w:rPr>
      </w:pPr>
      <w:r w:rsidRPr="00EB61F3">
        <w:rPr>
          <w:szCs w:val="22"/>
          <w:lang w:val="es-MX"/>
        </w:rPr>
        <w:t xml:space="preserve">Notificar de inmediato y por escrito al </w:t>
      </w:r>
      <w:r w:rsidRPr="00EB61F3">
        <w:rPr>
          <w:b/>
          <w:szCs w:val="22"/>
          <w:lang w:val="es-MX"/>
        </w:rPr>
        <w:t>PRESTADOR</w:t>
      </w:r>
      <w:r w:rsidRPr="00EB61F3">
        <w:rPr>
          <w:szCs w:val="22"/>
          <w:lang w:val="es-MX"/>
        </w:rPr>
        <w:t xml:space="preserve"> sobre cualquier irregularidad o </w:t>
      </w:r>
      <w:r w:rsidRPr="004A690B">
        <w:rPr>
          <w:szCs w:val="22"/>
          <w:lang w:eastAsia="en-US"/>
        </w:rPr>
        <w:t>inconformidad con el servicio contratado durante su ejecución.</w:t>
      </w:r>
    </w:p>
    <w:p w14:paraId="5160DDE5" w14:textId="7B2A5112" w:rsidR="006E0E2D" w:rsidRPr="00D0423A" w:rsidRDefault="006E0E2D" w:rsidP="006E0E2D">
      <w:pPr>
        <w:numPr>
          <w:ilvl w:val="2"/>
          <w:numId w:val="7"/>
        </w:numPr>
        <w:tabs>
          <w:tab w:val="left" w:pos="0"/>
          <w:tab w:val="left" w:pos="426"/>
        </w:tabs>
        <w:spacing w:before="0" w:after="0"/>
        <w:ind w:left="709" w:right="48" w:hanging="709"/>
        <w:rPr>
          <w:szCs w:val="22"/>
          <w:lang w:eastAsia="en-US"/>
        </w:rPr>
      </w:pPr>
      <w:r>
        <w:rPr>
          <w:szCs w:val="22"/>
          <w:lang w:val="es-MX"/>
        </w:rPr>
        <w:t>N</w:t>
      </w:r>
      <w:r w:rsidRPr="006E0E2D">
        <w:rPr>
          <w:szCs w:val="22"/>
          <w:lang w:val="es-MX"/>
        </w:rPr>
        <w:t>otifica</w:t>
      </w:r>
      <w:r>
        <w:rPr>
          <w:szCs w:val="22"/>
          <w:lang w:val="es-MX"/>
        </w:rPr>
        <w:t>r</w:t>
      </w:r>
      <w:r w:rsidRPr="00D0423A">
        <w:rPr>
          <w:szCs w:val="22"/>
          <w:lang w:eastAsia="en-US"/>
        </w:rPr>
        <w:t xml:space="preserve"> al </w:t>
      </w:r>
      <w:r w:rsidRPr="00370AD5">
        <w:rPr>
          <w:b/>
          <w:bCs/>
          <w:szCs w:val="22"/>
          <w:lang w:eastAsia="en-US"/>
        </w:rPr>
        <w:t>PRESTADOR</w:t>
      </w:r>
      <w:r w:rsidRPr="00D0423A">
        <w:rPr>
          <w:szCs w:val="22"/>
          <w:lang w:eastAsia="en-US"/>
        </w:rPr>
        <w:t xml:space="preserve"> a través del modelo definido en el </w:t>
      </w:r>
      <w:r w:rsidRPr="0016050A">
        <w:rPr>
          <w:b/>
          <w:bCs/>
          <w:szCs w:val="22"/>
          <w:lang w:eastAsia="en-US"/>
        </w:rPr>
        <w:t>ANEXO V</w:t>
      </w:r>
      <w:r w:rsidRPr="00D0423A">
        <w:rPr>
          <w:szCs w:val="22"/>
          <w:lang w:eastAsia="en-US"/>
        </w:rPr>
        <w:t xml:space="preserve"> la necesidad de revis</w:t>
      </w:r>
      <w:r>
        <w:rPr>
          <w:szCs w:val="22"/>
          <w:lang w:eastAsia="en-US"/>
        </w:rPr>
        <w:t>ar</w:t>
      </w:r>
      <w:r w:rsidRPr="00D0423A">
        <w:rPr>
          <w:szCs w:val="22"/>
          <w:lang w:eastAsia="en-US"/>
        </w:rPr>
        <w:t xml:space="preserve"> las no conformidades en </w:t>
      </w:r>
      <w:r w:rsidR="0029753B">
        <w:rPr>
          <w:szCs w:val="22"/>
          <w:lang w:eastAsia="en-US"/>
        </w:rPr>
        <w:t>el</w:t>
      </w:r>
      <w:r w:rsidRPr="00D0423A">
        <w:rPr>
          <w:szCs w:val="22"/>
          <w:lang w:eastAsia="en-US"/>
        </w:rPr>
        <w:t xml:space="preserve"> plazo </w:t>
      </w:r>
      <w:r w:rsidR="0029753B">
        <w:rPr>
          <w:szCs w:val="22"/>
          <w:lang w:eastAsia="en-US"/>
        </w:rPr>
        <w:t>acordado en el cronograma</w:t>
      </w:r>
      <w:r w:rsidRPr="00D0423A">
        <w:rPr>
          <w:szCs w:val="22"/>
          <w:lang w:eastAsia="en-US"/>
        </w:rPr>
        <w:t xml:space="preserve">. </w:t>
      </w:r>
    </w:p>
    <w:p w14:paraId="10CF1BD6" w14:textId="08E2F2C5" w:rsidR="006E383F" w:rsidRPr="002A6AA8" w:rsidRDefault="0029753B" w:rsidP="00EF6178">
      <w:pPr>
        <w:numPr>
          <w:ilvl w:val="2"/>
          <w:numId w:val="7"/>
        </w:numPr>
        <w:tabs>
          <w:tab w:val="left" w:pos="0"/>
          <w:tab w:val="left" w:pos="426"/>
        </w:tabs>
        <w:spacing w:before="0" w:after="0"/>
        <w:ind w:left="709" w:right="48" w:hanging="709"/>
        <w:rPr>
          <w:b/>
          <w:szCs w:val="22"/>
          <w:lang w:val="es-MX"/>
        </w:rPr>
      </w:pPr>
      <w:r w:rsidRPr="00BA1517">
        <w:rPr>
          <w:szCs w:val="22"/>
          <w:lang w:val="es-MX"/>
        </w:rPr>
        <w:t>I</w:t>
      </w:r>
      <w:r w:rsidR="006E0E2D" w:rsidRPr="00BA1517">
        <w:rPr>
          <w:szCs w:val="22"/>
          <w:lang w:val="es-MX"/>
        </w:rPr>
        <w:t>nstalar</w:t>
      </w:r>
      <w:r w:rsidR="00BA1517" w:rsidRPr="00BA1517">
        <w:rPr>
          <w:szCs w:val="22"/>
          <w:lang w:val="es-MX"/>
        </w:rPr>
        <w:t xml:space="preserve">, en el caso del servicio de </w:t>
      </w:r>
      <w:r w:rsidR="0087592C" w:rsidRPr="0087592C">
        <w:rPr>
          <w:b/>
          <w:bCs/>
          <w:szCs w:val="22"/>
          <w:lang w:val="es-MX"/>
        </w:rPr>
        <w:t>EVALUACIÓN DE PRODUCTOS</w:t>
      </w:r>
      <w:r w:rsidR="00BA1517" w:rsidRPr="00BA1517">
        <w:rPr>
          <w:szCs w:val="22"/>
          <w:lang w:val="es-MX"/>
        </w:rPr>
        <w:t>,</w:t>
      </w:r>
      <w:r w:rsidR="006E0E2D" w:rsidRPr="00BA1517">
        <w:rPr>
          <w:szCs w:val="22"/>
          <w:lang w:eastAsia="en-US"/>
        </w:rPr>
        <w:t xml:space="preserve"> su </w:t>
      </w:r>
      <w:r w:rsidR="00BA1517" w:rsidRPr="00BA1517">
        <w:rPr>
          <w:szCs w:val="22"/>
          <w:lang w:eastAsia="en-US"/>
        </w:rPr>
        <w:t>sistema informático</w:t>
      </w:r>
      <w:r w:rsidR="006E0E2D" w:rsidRPr="00BA1517">
        <w:rPr>
          <w:szCs w:val="22"/>
          <w:lang w:eastAsia="en-US"/>
        </w:rPr>
        <w:t xml:space="preserve"> en el entorno de prueba creado al efecto</w:t>
      </w:r>
      <w:r w:rsidR="00BA1517">
        <w:rPr>
          <w:szCs w:val="22"/>
          <w:lang w:eastAsia="en-US"/>
        </w:rPr>
        <w:t>.</w:t>
      </w:r>
    </w:p>
    <w:p w14:paraId="05882F1C" w14:textId="3B41DCF5" w:rsidR="002A6AA8" w:rsidRPr="002A6AA8" w:rsidRDefault="002A6AA8" w:rsidP="002A6AA8">
      <w:pPr>
        <w:numPr>
          <w:ilvl w:val="2"/>
          <w:numId w:val="7"/>
        </w:numPr>
        <w:tabs>
          <w:tab w:val="left" w:pos="0"/>
          <w:tab w:val="left" w:pos="426"/>
        </w:tabs>
        <w:spacing w:before="0" w:after="0"/>
        <w:ind w:left="709" w:right="48" w:hanging="709"/>
        <w:rPr>
          <w:szCs w:val="22"/>
          <w:lang w:eastAsia="en-US"/>
        </w:rPr>
      </w:pPr>
      <w:r>
        <w:rPr>
          <w:szCs w:val="22"/>
          <w:lang w:eastAsia="en-US"/>
        </w:rPr>
        <w:lastRenderedPageBreak/>
        <w:t xml:space="preserve">Cumplir con </w:t>
      </w:r>
      <w:r w:rsidR="004F2A8A">
        <w:rPr>
          <w:szCs w:val="22"/>
          <w:lang w:eastAsia="en-US"/>
        </w:rPr>
        <w:t xml:space="preserve">lo dispuesto por </w:t>
      </w:r>
      <w:r w:rsidR="004F2A8A" w:rsidRPr="004F2A8A">
        <w:rPr>
          <w:b/>
          <w:bCs/>
          <w:szCs w:val="22"/>
          <w:lang w:eastAsia="en-US"/>
        </w:rPr>
        <w:t>EL PRESTADOR</w:t>
      </w:r>
      <w:r w:rsidR="004F2A8A">
        <w:rPr>
          <w:szCs w:val="22"/>
          <w:lang w:eastAsia="en-US"/>
        </w:rPr>
        <w:t xml:space="preserve"> para el cumplimiento de la Política de Seguridad Informática s</w:t>
      </w:r>
      <w:r>
        <w:rPr>
          <w:szCs w:val="22"/>
          <w:lang w:eastAsia="en-US"/>
        </w:rPr>
        <w:t>e</w:t>
      </w:r>
      <w:r w:rsidR="004F2A8A">
        <w:rPr>
          <w:szCs w:val="22"/>
          <w:lang w:eastAsia="en-US"/>
        </w:rPr>
        <w:t>gún se</w:t>
      </w:r>
      <w:r>
        <w:rPr>
          <w:szCs w:val="22"/>
          <w:lang w:eastAsia="en-US"/>
        </w:rPr>
        <w:t xml:space="preserve"> describe en </w:t>
      </w:r>
      <w:r w:rsidRPr="002A6AA8">
        <w:rPr>
          <w:b/>
          <w:bCs/>
          <w:szCs w:val="22"/>
          <w:lang w:eastAsia="en-US"/>
        </w:rPr>
        <w:t>ANEXO VI</w:t>
      </w:r>
      <w:r w:rsidR="00652DE9">
        <w:rPr>
          <w:b/>
          <w:bCs/>
          <w:szCs w:val="22"/>
          <w:lang w:eastAsia="en-US"/>
        </w:rPr>
        <w:t xml:space="preserve">, </w:t>
      </w:r>
      <w:r w:rsidR="00652DE9">
        <w:rPr>
          <w:szCs w:val="22"/>
          <w:lang w:eastAsia="en-US"/>
        </w:rPr>
        <w:t>siendo responsable de las acciones que se deriven ante el incumplimiento de las mismas</w:t>
      </w:r>
      <w:r>
        <w:rPr>
          <w:b/>
          <w:bCs/>
          <w:szCs w:val="22"/>
          <w:lang w:eastAsia="en-US"/>
        </w:rPr>
        <w:t>.</w:t>
      </w:r>
    </w:p>
    <w:p w14:paraId="36B25D00" w14:textId="77777777" w:rsidR="002C2623" w:rsidRDefault="002C2623" w:rsidP="002C2623">
      <w:pPr>
        <w:tabs>
          <w:tab w:val="left" w:pos="0"/>
          <w:tab w:val="left" w:pos="426"/>
        </w:tabs>
        <w:spacing w:before="0" w:after="0"/>
        <w:ind w:left="709" w:right="48" w:firstLine="0"/>
        <w:rPr>
          <w:b/>
          <w:szCs w:val="22"/>
          <w:lang w:val="es-MX"/>
        </w:rPr>
      </w:pPr>
    </w:p>
    <w:p w14:paraId="746B99D6" w14:textId="77777777" w:rsidR="006E383F" w:rsidRPr="00C21740" w:rsidRDefault="006E383F" w:rsidP="006E383F">
      <w:pPr>
        <w:pStyle w:val="Textoindependiente"/>
        <w:widowControl/>
        <w:numPr>
          <w:ilvl w:val="1"/>
          <w:numId w:val="8"/>
        </w:numPr>
        <w:tabs>
          <w:tab w:val="left" w:pos="0"/>
          <w:tab w:val="left" w:pos="709"/>
        </w:tabs>
        <w:suppressAutoHyphens w:val="0"/>
        <w:spacing w:after="0"/>
        <w:ind w:right="48"/>
        <w:jc w:val="both"/>
        <w:outlineLvl w:val="1"/>
        <w:rPr>
          <w:rFonts w:ascii="Myriad Pro" w:hAnsi="Myriad Pro"/>
          <w:kern w:val="0"/>
          <w:sz w:val="22"/>
          <w:szCs w:val="22"/>
          <w:lang w:val="es-ES" w:eastAsia="en-US"/>
        </w:rPr>
      </w:pPr>
      <w:r w:rsidRPr="00EB61F3">
        <w:rPr>
          <w:rFonts w:ascii="Myriad Pro" w:eastAsia="MS Mincho" w:hAnsi="Myriad Pro"/>
          <w:b/>
          <w:kern w:val="0"/>
          <w:sz w:val="22"/>
          <w:szCs w:val="22"/>
          <w:lang w:val="es-MX" w:eastAsia="es-ES"/>
        </w:rPr>
        <w:t xml:space="preserve">  </w:t>
      </w:r>
      <w:bookmarkStart w:id="13" w:name="_Toc433120997"/>
      <w:r w:rsidRPr="00EB61F3">
        <w:rPr>
          <w:rFonts w:ascii="Myriad Pro" w:eastAsia="MS Mincho" w:hAnsi="Myriad Pro"/>
          <w:b/>
          <w:kern w:val="0"/>
          <w:sz w:val="22"/>
          <w:szCs w:val="22"/>
          <w:lang w:val="es-MX" w:eastAsia="es-ES"/>
        </w:rPr>
        <w:t xml:space="preserve">OBLIGACIONES </w:t>
      </w:r>
      <w:r w:rsidRPr="00DA7463">
        <w:rPr>
          <w:rFonts w:ascii="Myriad Pro" w:eastAsia="MS Mincho" w:hAnsi="Myriad Pro"/>
          <w:b/>
          <w:kern w:val="0"/>
          <w:sz w:val="22"/>
          <w:szCs w:val="22"/>
          <w:lang w:val="es-MX" w:eastAsia="es-ES"/>
        </w:rPr>
        <w:t>COMUNES</w:t>
      </w:r>
      <w:r>
        <w:rPr>
          <w:rFonts w:ascii="Myriad Pro" w:eastAsia="MS Mincho" w:hAnsi="Myriad Pro"/>
          <w:b/>
          <w:kern w:val="0"/>
          <w:sz w:val="22"/>
          <w:szCs w:val="22"/>
          <w:lang w:val="es-MX" w:eastAsia="es-ES"/>
        </w:rPr>
        <w:t xml:space="preserve"> </w:t>
      </w:r>
      <w:r w:rsidRPr="00EB61F3">
        <w:rPr>
          <w:rFonts w:ascii="Myriad Pro" w:eastAsia="MS Mincho" w:hAnsi="Myriad Pro"/>
          <w:b/>
          <w:kern w:val="0"/>
          <w:sz w:val="22"/>
          <w:szCs w:val="22"/>
          <w:lang w:val="es-MX" w:eastAsia="es-ES"/>
        </w:rPr>
        <w:t>DE LAS PARTES</w:t>
      </w:r>
      <w:bookmarkEnd w:id="13"/>
      <w:r w:rsidRPr="00EB61F3">
        <w:rPr>
          <w:rFonts w:ascii="Myriad Pro" w:eastAsia="MS Mincho" w:hAnsi="Myriad Pro"/>
          <w:b/>
          <w:kern w:val="0"/>
          <w:sz w:val="22"/>
          <w:szCs w:val="22"/>
          <w:lang w:val="es-MX" w:eastAsia="es-ES"/>
        </w:rPr>
        <w:t>.</w:t>
      </w:r>
    </w:p>
    <w:p w14:paraId="27224AB8" w14:textId="78BDD345" w:rsidR="006E383F" w:rsidRDefault="006E383F" w:rsidP="006E383F">
      <w:pPr>
        <w:numPr>
          <w:ilvl w:val="2"/>
          <w:numId w:val="8"/>
        </w:numPr>
        <w:spacing w:before="0" w:after="0"/>
        <w:ind w:right="48"/>
        <w:rPr>
          <w:szCs w:val="22"/>
        </w:rPr>
      </w:pPr>
      <w:r>
        <w:rPr>
          <w:szCs w:val="22"/>
        </w:rPr>
        <w:t>Aprobar toda la documentación necesaria generada de la realización de los servicios</w:t>
      </w:r>
      <w:r w:rsidR="00FB2583">
        <w:rPr>
          <w:szCs w:val="22"/>
        </w:rPr>
        <w:t>, a la cual se hace referencia en el Plan de Servicios</w:t>
      </w:r>
      <w:r>
        <w:rPr>
          <w:szCs w:val="22"/>
        </w:rPr>
        <w:t>.</w:t>
      </w:r>
    </w:p>
    <w:p w14:paraId="69993FC5" w14:textId="77777777" w:rsidR="006E383F" w:rsidRPr="008232DF" w:rsidRDefault="006E383F" w:rsidP="006E383F">
      <w:pPr>
        <w:numPr>
          <w:ilvl w:val="2"/>
          <w:numId w:val="8"/>
        </w:numPr>
        <w:tabs>
          <w:tab w:val="left" w:pos="0"/>
          <w:tab w:val="left" w:pos="426"/>
        </w:tabs>
        <w:spacing w:before="0" w:after="0"/>
        <w:ind w:right="48"/>
        <w:rPr>
          <w:szCs w:val="22"/>
          <w:lang w:eastAsia="en-US"/>
        </w:rPr>
      </w:pPr>
      <w:r w:rsidRPr="008232DF">
        <w:rPr>
          <w:szCs w:val="22"/>
        </w:rPr>
        <w:t>Garantizar que los involucrados en el servicio estén en tiempo y el lugar acordado.</w:t>
      </w:r>
    </w:p>
    <w:p w14:paraId="37305AFC" w14:textId="77777777" w:rsidR="006E383F" w:rsidRPr="00245E75" w:rsidRDefault="006E383F" w:rsidP="006E383F">
      <w:pPr>
        <w:numPr>
          <w:ilvl w:val="2"/>
          <w:numId w:val="8"/>
        </w:numPr>
        <w:tabs>
          <w:tab w:val="left" w:pos="0"/>
          <w:tab w:val="left" w:pos="426"/>
        </w:tabs>
        <w:spacing w:before="0" w:after="0"/>
        <w:ind w:right="48"/>
        <w:rPr>
          <w:szCs w:val="22"/>
          <w:lang w:eastAsia="en-US"/>
        </w:rPr>
      </w:pPr>
      <w:r w:rsidRPr="00245E75">
        <w:rPr>
          <w:szCs w:val="22"/>
          <w:lang w:eastAsia="en-US"/>
        </w:rPr>
        <w:t xml:space="preserve">En caso </w:t>
      </w:r>
      <w:r>
        <w:rPr>
          <w:szCs w:val="22"/>
          <w:lang w:eastAsia="en-US"/>
        </w:rPr>
        <w:t>de modificación</w:t>
      </w:r>
      <w:r w:rsidRPr="00245E75">
        <w:rPr>
          <w:szCs w:val="22"/>
          <w:lang w:eastAsia="en-US"/>
        </w:rPr>
        <w:t xml:space="preserve"> de los </w:t>
      </w:r>
      <w:r w:rsidRPr="00245E75">
        <w:rPr>
          <w:b/>
          <w:szCs w:val="22"/>
          <w:lang w:eastAsia="en-US"/>
        </w:rPr>
        <w:t>COORDINADORES</w:t>
      </w:r>
      <w:r w:rsidRPr="00245E75">
        <w:rPr>
          <w:szCs w:val="22"/>
          <w:lang w:eastAsia="en-US"/>
        </w:rPr>
        <w:t xml:space="preserve"> por una de </w:t>
      </w:r>
      <w:r w:rsidRPr="00245E75">
        <w:rPr>
          <w:b/>
          <w:szCs w:val="22"/>
          <w:lang w:eastAsia="en-US"/>
        </w:rPr>
        <w:t>LAS PARTES</w:t>
      </w:r>
      <w:r w:rsidRPr="00245E75">
        <w:rPr>
          <w:szCs w:val="22"/>
          <w:lang w:eastAsia="en-US"/>
        </w:rPr>
        <w:t xml:space="preserve">: Deberá ser notificado a la otra parte en un plazo de hasta siete (7) días hábiles contados a partir de que se apruebe la remoción y debiéndose firmar el correspondiente </w:t>
      </w:r>
      <w:r>
        <w:rPr>
          <w:szCs w:val="22"/>
          <w:lang w:eastAsia="en-US"/>
        </w:rPr>
        <w:t>documento</w:t>
      </w:r>
      <w:r w:rsidRPr="00245E75">
        <w:rPr>
          <w:szCs w:val="22"/>
          <w:lang w:eastAsia="en-US"/>
        </w:rPr>
        <w:t xml:space="preserve"> en este sentido.</w:t>
      </w:r>
    </w:p>
    <w:p w14:paraId="551F3709" w14:textId="5B7FCE59" w:rsidR="006E383F" w:rsidRDefault="006E383F" w:rsidP="006E383F">
      <w:pPr>
        <w:numPr>
          <w:ilvl w:val="2"/>
          <w:numId w:val="8"/>
        </w:numPr>
        <w:tabs>
          <w:tab w:val="left" w:pos="0"/>
          <w:tab w:val="left" w:pos="426"/>
        </w:tabs>
        <w:spacing w:before="0" w:after="0"/>
        <w:ind w:right="48"/>
        <w:rPr>
          <w:szCs w:val="22"/>
          <w:lang w:eastAsia="en-US"/>
        </w:rPr>
      </w:pPr>
      <w:r w:rsidRPr="00465904">
        <w:rPr>
          <w:szCs w:val="22"/>
          <w:lang w:eastAsia="en-US"/>
        </w:rPr>
        <w:t xml:space="preserve">Garantizar que no se afectará la ejecución de los servicios y se respetarán todos los acuerdos establecidos. </w:t>
      </w:r>
    </w:p>
    <w:p w14:paraId="737E8A23" w14:textId="77777777" w:rsidR="006E383F" w:rsidRPr="00423C19" w:rsidRDefault="006E383F" w:rsidP="002B7307">
      <w:pPr>
        <w:pStyle w:val="Prrafodelista"/>
        <w:numPr>
          <w:ilvl w:val="1"/>
          <w:numId w:val="8"/>
        </w:numPr>
        <w:ind w:left="527" w:right="45" w:hanging="527"/>
        <w:rPr>
          <w:b/>
          <w:szCs w:val="22"/>
          <w:lang w:val="es-MX"/>
        </w:rPr>
      </w:pPr>
      <w:bookmarkStart w:id="14" w:name="_Toc115207115"/>
      <w:bookmarkEnd w:id="9"/>
      <w:bookmarkEnd w:id="10"/>
      <w:r w:rsidRPr="00423C19">
        <w:rPr>
          <w:b/>
          <w:szCs w:val="22"/>
          <w:lang w:val="es-MX"/>
        </w:rPr>
        <w:t>OBLIGACIONES DEL COORDINADOR.</w:t>
      </w:r>
    </w:p>
    <w:p w14:paraId="58864EA2" w14:textId="77777777" w:rsidR="006E383F" w:rsidRPr="00DA68FC" w:rsidRDefault="006E383F" w:rsidP="006E383F">
      <w:pPr>
        <w:numPr>
          <w:ilvl w:val="2"/>
          <w:numId w:val="8"/>
        </w:numPr>
        <w:tabs>
          <w:tab w:val="left" w:pos="0"/>
          <w:tab w:val="left" w:pos="426"/>
        </w:tabs>
        <w:spacing w:before="0" w:after="0"/>
        <w:ind w:right="48"/>
        <w:rPr>
          <w:szCs w:val="22"/>
          <w:lang w:eastAsia="en-US"/>
        </w:rPr>
      </w:pPr>
      <w:r w:rsidRPr="00DA68FC">
        <w:rPr>
          <w:szCs w:val="22"/>
          <w:lang w:eastAsia="en-US"/>
        </w:rPr>
        <w:t xml:space="preserve">Coordinar </w:t>
      </w:r>
      <w:r>
        <w:rPr>
          <w:szCs w:val="22"/>
          <w:lang w:eastAsia="en-US"/>
        </w:rPr>
        <w:t xml:space="preserve">y dar seguimiento a </w:t>
      </w:r>
      <w:r w:rsidRPr="00DA68FC">
        <w:rPr>
          <w:szCs w:val="22"/>
          <w:lang w:eastAsia="en-US"/>
        </w:rPr>
        <w:t>todas las actividades relacionadas con el servicio a prestar</w:t>
      </w:r>
      <w:r>
        <w:rPr>
          <w:szCs w:val="22"/>
          <w:lang w:eastAsia="en-US"/>
        </w:rPr>
        <w:t xml:space="preserve"> o recibir.</w:t>
      </w:r>
    </w:p>
    <w:p w14:paraId="338388AD" w14:textId="77777777" w:rsidR="006E383F" w:rsidRPr="00DA68FC" w:rsidRDefault="006E383F" w:rsidP="00717F82">
      <w:pPr>
        <w:numPr>
          <w:ilvl w:val="2"/>
          <w:numId w:val="8"/>
        </w:numPr>
        <w:tabs>
          <w:tab w:val="left" w:pos="0"/>
          <w:tab w:val="left" w:pos="426"/>
        </w:tabs>
        <w:spacing w:before="0" w:after="0"/>
        <w:ind w:left="426" w:right="48" w:hanging="426"/>
        <w:rPr>
          <w:szCs w:val="22"/>
          <w:lang w:eastAsia="en-US"/>
        </w:rPr>
      </w:pPr>
      <w:r w:rsidRPr="00DA68FC">
        <w:rPr>
          <w:szCs w:val="22"/>
          <w:lang w:eastAsia="en-US"/>
        </w:rPr>
        <w:t xml:space="preserve">Mantener debidamente informadas a </w:t>
      </w:r>
      <w:r w:rsidRPr="00DA68FC">
        <w:rPr>
          <w:b/>
          <w:szCs w:val="22"/>
          <w:lang w:eastAsia="en-US"/>
        </w:rPr>
        <w:t>LAS</w:t>
      </w:r>
      <w:r w:rsidRPr="00DA68FC">
        <w:rPr>
          <w:szCs w:val="22"/>
          <w:lang w:eastAsia="en-US"/>
        </w:rPr>
        <w:t xml:space="preserve"> </w:t>
      </w:r>
      <w:r w:rsidRPr="00DA68FC">
        <w:rPr>
          <w:b/>
          <w:szCs w:val="22"/>
          <w:lang w:eastAsia="en-US"/>
        </w:rPr>
        <w:t>PARTES</w:t>
      </w:r>
      <w:r w:rsidRPr="00DA68FC">
        <w:rPr>
          <w:szCs w:val="22"/>
          <w:lang w:eastAsia="en-US"/>
        </w:rPr>
        <w:t xml:space="preserve"> que representan, del estado de ejecución del presente </w:t>
      </w:r>
      <w:r w:rsidRPr="00DA68FC">
        <w:rPr>
          <w:b/>
          <w:szCs w:val="22"/>
          <w:lang w:eastAsia="en-US"/>
        </w:rPr>
        <w:t>CONTRATO</w:t>
      </w:r>
      <w:r w:rsidRPr="00DA68FC">
        <w:rPr>
          <w:szCs w:val="22"/>
          <w:lang w:eastAsia="en-US"/>
        </w:rPr>
        <w:t xml:space="preserve"> y demás documentación e información generada durante la ejecución del servicio. </w:t>
      </w:r>
    </w:p>
    <w:p w14:paraId="581F16EF" w14:textId="38949167" w:rsidR="006E383F" w:rsidRPr="00F67494" w:rsidRDefault="00717F82" w:rsidP="00717F82">
      <w:pPr>
        <w:numPr>
          <w:ilvl w:val="2"/>
          <w:numId w:val="8"/>
        </w:numPr>
        <w:tabs>
          <w:tab w:val="left" w:pos="0"/>
          <w:tab w:val="left" w:pos="426"/>
        </w:tabs>
        <w:spacing w:before="0" w:after="0"/>
        <w:ind w:left="567" w:right="48" w:hanging="709"/>
        <w:rPr>
          <w:szCs w:val="22"/>
          <w:lang w:eastAsia="en-US"/>
        </w:rPr>
      </w:pPr>
      <w:r>
        <w:rPr>
          <w:szCs w:val="22"/>
          <w:lang w:eastAsia="en-US"/>
        </w:rPr>
        <w:t xml:space="preserve">    </w:t>
      </w:r>
      <w:r w:rsidR="006E383F" w:rsidRPr="00F67494">
        <w:rPr>
          <w:szCs w:val="22"/>
          <w:lang w:eastAsia="en-US"/>
        </w:rPr>
        <w:t>Elaborar, firmar,</w:t>
      </w:r>
      <w:r w:rsidR="00C14647">
        <w:rPr>
          <w:szCs w:val="22"/>
          <w:lang w:eastAsia="en-US"/>
        </w:rPr>
        <w:t xml:space="preserve"> </w:t>
      </w:r>
      <w:r w:rsidR="006E383F" w:rsidRPr="00F67494">
        <w:rPr>
          <w:szCs w:val="22"/>
          <w:lang w:eastAsia="en-US"/>
        </w:rPr>
        <w:t>presentar</w:t>
      </w:r>
      <w:r w:rsidR="00C14647">
        <w:rPr>
          <w:szCs w:val="22"/>
          <w:lang w:eastAsia="en-US"/>
        </w:rPr>
        <w:t xml:space="preserve">, </w:t>
      </w:r>
      <w:r w:rsidR="00C14647" w:rsidRPr="00F67494">
        <w:rPr>
          <w:szCs w:val="22"/>
          <w:lang w:eastAsia="en-US"/>
        </w:rPr>
        <w:t>tramitar</w:t>
      </w:r>
      <w:r w:rsidR="006E383F" w:rsidRPr="00F67494">
        <w:rPr>
          <w:szCs w:val="22"/>
          <w:lang w:eastAsia="en-US"/>
        </w:rPr>
        <w:t xml:space="preserve"> y </w:t>
      </w:r>
      <w:r w:rsidR="00C14647">
        <w:rPr>
          <w:szCs w:val="22"/>
          <w:lang w:eastAsia="en-US"/>
        </w:rPr>
        <w:t>notificar</w:t>
      </w:r>
      <w:r w:rsidR="006E383F" w:rsidRPr="00F67494">
        <w:rPr>
          <w:szCs w:val="22"/>
          <w:lang w:eastAsia="en-US"/>
        </w:rPr>
        <w:t xml:space="preserve"> </w:t>
      </w:r>
      <w:r w:rsidR="006E383F">
        <w:rPr>
          <w:szCs w:val="22"/>
          <w:lang w:eastAsia="en-US"/>
        </w:rPr>
        <w:t>los</w:t>
      </w:r>
      <w:r w:rsidR="006E383F" w:rsidRPr="00F67494">
        <w:rPr>
          <w:szCs w:val="22"/>
          <w:lang w:eastAsia="en-US"/>
        </w:rPr>
        <w:t xml:space="preserve"> documentos establecidos según corresponda en la ejecución del servicio</w:t>
      </w:r>
      <w:r w:rsidR="006E383F">
        <w:rPr>
          <w:szCs w:val="22"/>
          <w:lang w:eastAsia="en-US"/>
        </w:rPr>
        <w:t>, a</w:t>
      </w:r>
      <w:r w:rsidR="006E383F" w:rsidRPr="00F67494">
        <w:rPr>
          <w:szCs w:val="22"/>
          <w:lang w:eastAsia="en-US"/>
        </w:rPr>
        <w:t>sí como cualquier irregularidad, contingencia o discrepancia que pudiera presentarse</w:t>
      </w:r>
      <w:r w:rsidR="006E383F">
        <w:rPr>
          <w:szCs w:val="22"/>
          <w:lang w:eastAsia="en-US"/>
        </w:rPr>
        <w:t>.</w:t>
      </w:r>
      <w:r w:rsidR="006E383F" w:rsidRPr="00F67494">
        <w:rPr>
          <w:szCs w:val="22"/>
          <w:lang w:eastAsia="en-US"/>
        </w:rPr>
        <w:t xml:space="preserve"> </w:t>
      </w:r>
    </w:p>
    <w:p w14:paraId="3BBFB09B" w14:textId="72ED5BEA" w:rsidR="006E383F" w:rsidRPr="003F1EE0" w:rsidRDefault="0043650B" w:rsidP="006E383F">
      <w:pPr>
        <w:pStyle w:val="Ttulo2"/>
        <w:ind w:right="48"/>
        <w:jc w:val="both"/>
        <w:rPr>
          <w:b w:val="0"/>
          <w:bCs/>
          <w:szCs w:val="22"/>
          <w:lang w:val="es-MX"/>
        </w:rPr>
      </w:pPr>
      <w:bookmarkStart w:id="15" w:name="_Toc433120999"/>
      <w:r>
        <w:rPr>
          <w:bCs/>
          <w:szCs w:val="22"/>
          <w:lang w:val="es-MX"/>
        </w:rPr>
        <w:t>CUARTA</w:t>
      </w:r>
      <w:r w:rsidR="006E383F" w:rsidRPr="00EB61F3">
        <w:rPr>
          <w:bCs/>
          <w:szCs w:val="22"/>
          <w:lang w:val="es-MX"/>
        </w:rPr>
        <w:t>: PLAZOS DE EJECUCIÓN DEL SERVICIO</w:t>
      </w:r>
      <w:bookmarkEnd w:id="15"/>
      <w:r w:rsidR="006E383F" w:rsidRPr="00EB61F3">
        <w:rPr>
          <w:bCs/>
          <w:szCs w:val="22"/>
          <w:lang w:val="es-MX"/>
        </w:rPr>
        <w:t>.</w:t>
      </w:r>
    </w:p>
    <w:p w14:paraId="43E705B9" w14:textId="7D122332" w:rsidR="006E383F" w:rsidRPr="0043650B" w:rsidRDefault="006E383F" w:rsidP="0043650B">
      <w:pPr>
        <w:pStyle w:val="Prrafodelista"/>
        <w:numPr>
          <w:ilvl w:val="0"/>
          <w:numId w:val="32"/>
        </w:numPr>
        <w:ind w:left="567" w:right="48" w:hanging="567"/>
        <w:rPr>
          <w:szCs w:val="22"/>
          <w:lang w:val="es-MX"/>
        </w:rPr>
      </w:pPr>
      <w:r w:rsidRPr="0043650B">
        <w:rPr>
          <w:szCs w:val="22"/>
          <w:lang w:val="es-ES_tradnl"/>
        </w:rPr>
        <w:t>Los</w:t>
      </w:r>
      <w:r w:rsidRPr="0043650B">
        <w:rPr>
          <w:szCs w:val="22"/>
          <w:lang w:val="es-MX"/>
        </w:rPr>
        <w:t xml:space="preserve"> plazos de ejecución de los servicios contratados quedarán precisados en el Plan de</w:t>
      </w:r>
      <w:r w:rsidR="00D7344C" w:rsidRPr="0043650B">
        <w:rPr>
          <w:szCs w:val="22"/>
          <w:lang w:val="es-MX"/>
        </w:rPr>
        <w:t xml:space="preserve"> servicio correspondiente</w:t>
      </w:r>
      <w:r w:rsidR="00C14647" w:rsidRPr="0043650B">
        <w:rPr>
          <w:szCs w:val="22"/>
          <w:lang w:val="es-MX"/>
        </w:rPr>
        <w:t xml:space="preserve"> el que formar</w:t>
      </w:r>
      <w:r w:rsidR="002C2623" w:rsidRPr="0043650B">
        <w:rPr>
          <w:szCs w:val="22"/>
          <w:lang w:val="es-MX"/>
        </w:rPr>
        <w:t>á</w:t>
      </w:r>
      <w:r w:rsidR="00C14647" w:rsidRPr="0043650B">
        <w:rPr>
          <w:szCs w:val="22"/>
          <w:lang w:val="es-MX"/>
        </w:rPr>
        <w:t xml:space="preserve"> parte </w:t>
      </w:r>
      <w:r w:rsidR="002C2623" w:rsidRPr="0043650B">
        <w:rPr>
          <w:szCs w:val="22"/>
          <w:lang w:val="es-MX"/>
        </w:rPr>
        <w:t xml:space="preserve">integrante </w:t>
      </w:r>
      <w:r w:rsidR="00C14647" w:rsidRPr="0043650B">
        <w:rPr>
          <w:szCs w:val="22"/>
          <w:lang w:val="es-MX"/>
        </w:rPr>
        <w:t xml:space="preserve">del presente </w:t>
      </w:r>
      <w:r w:rsidR="00C14647" w:rsidRPr="0043650B">
        <w:rPr>
          <w:b/>
          <w:bCs/>
          <w:szCs w:val="22"/>
          <w:lang w:val="es-MX"/>
        </w:rPr>
        <w:t>CONTRATO</w:t>
      </w:r>
      <w:r w:rsidRPr="0043650B">
        <w:rPr>
          <w:szCs w:val="22"/>
          <w:lang w:val="es-MX"/>
        </w:rPr>
        <w:t>.</w:t>
      </w:r>
    </w:p>
    <w:p w14:paraId="10D354C4" w14:textId="772346FD" w:rsidR="006E383F" w:rsidRPr="0043650B" w:rsidRDefault="006E383F" w:rsidP="0043650B">
      <w:pPr>
        <w:pStyle w:val="Prrafodelista"/>
        <w:numPr>
          <w:ilvl w:val="0"/>
          <w:numId w:val="32"/>
        </w:numPr>
        <w:ind w:left="567" w:right="48" w:hanging="567"/>
        <w:rPr>
          <w:szCs w:val="22"/>
          <w:lang w:val="es-MX"/>
        </w:rPr>
      </w:pPr>
      <w:r w:rsidRPr="0043650B">
        <w:rPr>
          <w:szCs w:val="22"/>
          <w:lang w:val="es-MX"/>
        </w:rPr>
        <w:t>Cuando por causas ajenas al</w:t>
      </w:r>
      <w:r w:rsidRPr="0043650B">
        <w:rPr>
          <w:b/>
          <w:szCs w:val="22"/>
          <w:lang w:val="es-MX"/>
        </w:rPr>
        <w:t xml:space="preserve"> PRESTADOR</w:t>
      </w:r>
      <w:r w:rsidRPr="0043650B">
        <w:rPr>
          <w:szCs w:val="22"/>
          <w:lang w:val="es-MX"/>
        </w:rPr>
        <w:t xml:space="preserve"> o al </w:t>
      </w:r>
      <w:r w:rsidRPr="0043650B">
        <w:rPr>
          <w:b/>
          <w:szCs w:val="22"/>
          <w:lang w:val="es-MX"/>
        </w:rPr>
        <w:t>CLIENTE,</w:t>
      </w:r>
      <w:r w:rsidRPr="0043650B">
        <w:rPr>
          <w:szCs w:val="22"/>
          <w:lang w:val="es-MX"/>
        </w:rPr>
        <w:t xml:space="preserve"> el servicio no pueda ser ejecutado dentro de los plazos acordados, se comunicará </w:t>
      </w:r>
      <w:r w:rsidR="002C2623" w:rsidRPr="0043650B">
        <w:rPr>
          <w:szCs w:val="22"/>
          <w:lang w:val="es-MX"/>
        </w:rPr>
        <w:t xml:space="preserve">en el término de 24 horas de antelación </w:t>
      </w:r>
      <w:r w:rsidRPr="0043650B">
        <w:rPr>
          <w:szCs w:val="22"/>
          <w:lang w:val="es-MX"/>
        </w:rPr>
        <w:t xml:space="preserve">a la otra </w:t>
      </w:r>
      <w:r w:rsidRPr="0043650B">
        <w:rPr>
          <w:b/>
          <w:szCs w:val="22"/>
          <w:lang w:val="es-MX"/>
        </w:rPr>
        <w:t>PARTE</w:t>
      </w:r>
      <w:r w:rsidRPr="0043650B">
        <w:rPr>
          <w:szCs w:val="22"/>
          <w:lang w:val="es-MX"/>
        </w:rPr>
        <w:t xml:space="preserve"> las razones de dicho incumplimiento, por lo que, llegado a un acuerdo entre </w:t>
      </w:r>
      <w:r w:rsidRPr="0043650B">
        <w:rPr>
          <w:b/>
          <w:szCs w:val="22"/>
          <w:lang w:val="es-MX"/>
        </w:rPr>
        <w:t>LAS PARTES</w:t>
      </w:r>
      <w:r w:rsidRPr="0043650B">
        <w:rPr>
          <w:szCs w:val="22"/>
          <w:lang w:val="es-MX"/>
        </w:rPr>
        <w:t>, los nuevos plazos quedarán debidamente refrendados en el nuevo cronograma pactado.</w:t>
      </w:r>
    </w:p>
    <w:p w14:paraId="16678C6B" w14:textId="64492FAA" w:rsidR="006E383F" w:rsidRPr="00EB61F3" w:rsidRDefault="0043650B" w:rsidP="006E383F">
      <w:pPr>
        <w:pStyle w:val="Ttulo2"/>
        <w:ind w:right="48"/>
        <w:jc w:val="both"/>
        <w:rPr>
          <w:szCs w:val="22"/>
          <w:lang w:val="es-MX"/>
        </w:rPr>
      </w:pPr>
      <w:bookmarkStart w:id="16" w:name="_Toc433121000"/>
      <w:r>
        <w:rPr>
          <w:bCs/>
          <w:szCs w:val="22"/>
          <w:lang w:val="es-MX"/>
        </w:rPr>
        <w:t>QUINTA</w:t>
      </w:r>
      <w:r w:rsidR="006E383F" w:rsidRPr="00EB61F3">
        <w:rPr>
          <w:bCs/>
          <w:szCs w:val="22"/>
          <w:lang w:val="es-MX"/>
        </w:rPr>
        <w:t>: CONDICIONES GENERALES DEL CONTRATO</w:t>
      </w:r>
      <w:bookmarkEnd w:id="16"/>
      <w:r w:rsidR="006E383F" w:rsidRPr="00EB61F3">
        <w:rPr>
          <w:bCs/>
          <w:szCs w:val="22"/>
          <w:lang w:val="es-MX"/>
        </w:rPr>
        <w:t>.</w:t>
      </w:r>
    </w:p>
    <w:p w14:paraId="1D82949A" w14:textId="5C3885C5" w:rsidR="006E383F" w:rsidRDefault="006E383F" w:rsidP="0043650B">
      <w:pPr>
        <w:pStyle w:val="Textoindependiente"/>
        <w:numPr>
          <w:ilvl w:val="1"/>
          <w:numId w:val="9"/>
        </w:numPr>
        <w:spacing w:after="0"/>
        <w:ind w:right="48"/>
        <w:jc w:val="both"/>
        <w:rPr>
          <w:rFonts w:ascii="Myriad Pro" w:hAnsi="Myriad Pro"/>
          <w:sz w:val="22"/>
          <w:szCs w:val="22"/>
        </w:rPr>
      </w:pPr>
      <w:r w:rsidRPr="006556CB">
        <w:rPr>
          <w:rFonts w:ascii="Myriad Pro" w:hAnsi="Myriad Pro"/>
          <w:sz w:val="22"/>
          <w:szCs w:val="22"/>
        </w:rPr>
        <w:t xml:space="preserve">Ambas </w:t>
      </w:r>
      <w:r w:rsidRPr="006556CB">
        <w:rPr>
          <w:rFonts w:ascii="Myriad Pro" w:hAnsi="Myriad Pro"/>
          <w:b/>
          <w:sz w:val="22"/>
          <w:szCs w:val="22"/>
        </w:rPr>
        <w:t>PARTES</w:t>
      </w:r>
      <w:r w:rsidRPr="006556CB">
        <w:rPr>
          <w:rFonts w:ascii="Myriad Pro" w:hAnsi="Myriad Pro"/>
          <w:sz w:val="22"/>
          <w:szCs w:val="22"/>
        </w:rPr>
        <w:t xml:space="preserve"> se comprometen a cumplir estrictamente todas las cláusulas del </w:t>
      </w:r>
      <w:r w:rsidRPr="006556CB">
        <w:rPr>
          <w:b/>
          <w:bCs/>
          <w:szCs w:val="22"/>
          <w:lang w:val="es-MX"/>
        </w:rPr>
        <w:t>CONTRATO</w:t>
      </w:r>
      <w:r w:rsidR="00652DE9">
        <w:rPr>
          <w:b/>
          <w:bCs/>
          <w:szCs w:val="22"/>
          <w:lang w:val="es-MX"/>
        </w:rPr>
        <w:t xml:space="preserve">, </w:t>
      </w:r>
      <w:r w:rsidR="00652DE9" w:rsidRPr="00652DE9">
        <w:rPr>
          <w:rFonts w:ascii="Myriad Pro" w:hAnsi="Myriad Pro"/>
          <w:sz w:val="22"/>
          <w:szCs w:val="22"/>
        </w:rPr>
        <w:t>así como del resto de la documentación adjunta al mismo</w:t>
      </w:r>
      <w:r w:rsidRPr="006556CB">
        <w:rPr>
          <w:rFonts w:ascii="Myriad Pro" w:hAnsi="Myriad Pro"/>
          <w:sz w:val="22"/>
          <w:szCs w:val="22"/>
        </w:rPr>
        <w:t xml:space="preserve"> y a conservar, por un tiempo mínimo de cinco años posteriores al vencimiento de la relación contractual toda la documentación necesaria que ampare las relaciones que por el presente se establecen.</w:t>
      </w:r>
    </w:p>
    <w:p w14:paraId="7F70C156" w14:textId="1A7A7A71" w:rsidR="00F57217" w:rsidRPr="00F57217" w:rsidRDefault="00F57217" w:rsidP="0043650B">
      <w:pPr>
        <w:pStyle w:val="Textoindependiente"/>
        <w:numPr>
          <w:ilvl w:val="1"/>
          <w:numId w:val="9"/>
        </w:numPr>
        <w:spacing w:after="0"/>
        <w:ind w:right="48"/>
        <w:jc w:val="both"/>
        <w:rPr>
          <w:rFonts w:ascii="Myriad Pro" w:hAnsi="Myriad Pro"/>
          <w:b/>
          <w:bCs/>
          <w:sz w:val="22"/>
          <w:szCs w:val="22"/>
        </w:rPr>
      </w:pPr>
      <w:r>
        <w:rPr>
          <w:rFonts w:ascii="Myriad Pro" w:hAnsi="Myriad Pro"/>
          <w:sz w:val="22"/>
          <w:szCs w:val="22"/>
        </w:rPr>
        <w:t xml:space="preserve">El presente </w:t>
      </w:r>
      <w:r w:rsidRPr="00F57217">
        <w:rPr>
          <w:rFonts w:ascii="Myriad Pro" w:hAnsi="Myriad Pro"/>
          <w:b/>
          <w:bCs/>
          <w:sz w:val="22"/>
          <w:szCs w:val="22"/>
        </w:rPr>
        <w:t>CONTRATO</w:t>
      </w:r>
      <w:r>
        <w:rPr>
          <w:rFonts w:ascii="Myriad Pro" w:hAnsi="Myriad Pro"/>
          <w:b/>
          <w:bCs/>
          <w:sz w:val="22"/>
          <w:szCs w:val="22"/>
        </w:rPr>
        <w:t xml:space="preserve">, </w:t>
      </w:r>
      <w:r>
        <w:rPr>
          <w:rFonts w:ascii="Myriad Pro" w:hAnsi="Myriad Pro"/>
          <w:sz w:val="22"/>
          <w:szCs w:val="22"/>
        </w:rPr>
        <w:t xml:space="preserve">así como los suplementos que del mismo se deriven, podrán ser firmados de manera digital siempre que las </w:t>
      </w:r>
      <w:r w:rsidRPr="00F57217">
        <w:rPr>
          <w:rFonts w:ascii="Myriad Pro" w:hAnsi="Myriad Pro"/>
          <w:b/>
          <w:bCs/>
          <w:sz w:val="22"/>
          <w:szCs w:val="22"/>
        </w:rPr>
        <w:t>PARTES</w:t>
      </w:r>
      <w:r>
        <w:rPr>
          <w:rFonts w:ascii="Myriad Pro" w:hAnsi="Myriad Pro"/>
          <w:sz w:val="22"/>
          <w:szCs w:val="22"/>
        </w:rPr>
        <w:t xml:space="preserve"> cuenten con Firma Digital Certificada, en estos casos</w:t>
      </w:r>
      <w:r w:rsidR="00756FCD">
        <w:rPr>
          <w:rFonts w:ascii="Myriad Pro" w:hAnsi="Myriad Pro"/>
          <w:sz w:val="22"/>
          <w:szCs w:val="22"/>
        </w:rPr>
        <w:t xml:space="preserve">, la fecha que costa como parte de la firma del </w:t>
      </w:r>
      <w:r w:rsidR="00756FCD" w:rsidRPr="00756FCD">
        <w:rPr>
          <w:rFonts w:ascii="Myriad Pro" w:hAnsi="Myriad Pro"/>
          <w:b/>
          <w:bCs/>
          <w:sz w:val="22"/>
          <w:szCs w:val="22"/>
        </w:rPr>
        <w:t>PRESTADOR</w:t>
      </w:r>
      <w:r w:rsidR="00756FCD">
        <w:rPr>
          <w:rFonts w:ascii="Myriad Pro" w:hAnsi="Myriad Pro"/>
          <w:sz w:val="22"/>
          <w:szCs w:val="22"/>
        </w:rPr>
        <w:t>,</w:t>
      </w:r>
      <w:r>
        <w:rPr>
          <w:rFonts w:ascii="Myriad Pro" w:hAnsi="Myriad Pro"/>
          <w:sz w:val="22"/>
          <w:szCs w:val="22"/>
        </w:rPr>
        <w:t xml:space="preserve"> se considerará como fecha de suscripción </w:t>
      </w:r>
      <w:r w:rsidR="00756FCD">
        <w:rPr>
          <w:rFonts w:ascii="Myriad Pro" w:hAnsi="Myriad Pro"/>
          <w:sz w:val="22"/>
          <w:szCs w:val="22"/>
        </w:rPr>
        <w:t>de los mismos.</w:t>
      </w:r>
      <w:r>
        <w:rPr>
          <w:rFonts w:ascii="Myriad Pro" w:hAnsi="Myriad Pro"/>
          <w:sz w:val="22"/>
          <w:szCs w:val="22"/>
        </w:rPr>
        <w:t xml:space="preserve"> </w:t>
      </w:r>
    </w:p>
    <w:p w14:paraId="358BA679" w14:textId="451F4935" w:rsidR="006E383F" w:rsidRDefault="006E383F" w:rsidP="0043650B">
      <w:pPr>
        <w:pStyle w:val="Textoindependiente"/>
        <w:numPr>
          <w:ilvl w:val="1"/>
          <w:numId w:val="9"/>
        </w:numPr>
        <w:spacing w:after="0"/>
        <w:ind w:right="48"/>
        <w:jc w:val="both"/>
        <w:rPr>
          <w:rFonts w:ascii="Myriad Pro" w:hAnsi="Myriad Pro"/>
          <w:sz w:val="22"/>
          <w:szCs w:val="22"/>
        </w:rPr>
      </w:pPr>
      <w:r w:rsidRPr="00EB61F3">
        <w:rPr>
          <w:rFonts w:ascii="Myriad Pro" w:hAnsi="Myriad Pro"/>
          <w:sz w:val="22"/>
          <w:szCs w:val="22"/>
        </w:rPr>
        <w:t>No se ejecutarán servicios en zonas declaradas de alto</w:t>
      </w:r>
      <w:r>
        <w:rPr>
          <w:rFonts w:ascii="Myriad Pro" w:hAnsi="Myriad Pro"/>
          <w:sz w:val="22"/>
          <w:szCs w:val="22"/>
        </w:rPr>
        <w:t>s</w:t>
      </w:r>
      <w:r w:rsidRPr="00EB61F3">
        <w:rPr>
          <w:rFonts w:ascii="Myriad Pro" w:hAnsi="Myriad Pro"/>
          <w:sz w:val="22"/>
          <w:szCs w:val="22"/>
        </w:rPr>
        <w:t xml:space="preserve"> riesgos dentro de las instalaciones del </w:t>
      </w:r>
      <w:r w:rsidRPr="00EB61F3">
        <w:rPr>
          <w:rFonts w:ascii="Myriad Pro" w:hAnsi="Myriad Pro"/>
          <w:b/>
          <w:sz w:val="22"/>
          <w:szCs w:val="22"/>
        </w:rPr>
        <w:t>CLIENTE</w:t>
      </w:r>
      <w:r w:rsidRPr="00EB61F3">
        <w:rPr>
          <w:rFonts w:ascii="Myriad Pro" w:hAnsi="Myriad Pro"/>
          <w:sz w:val="22"/>
          <w:szCs w:val="22"/>
        </w:rPr>
        <w:t>.</w:t>
      </w:r>
    </w:p>
    <w:p w14:paraId="5C48497F" w14:textId="77777777" w:rsidR="00F57217" w:rsidRPr="00EB61F3" w:rsidRDefault="00F57217" w:rsidP="00F57217">
      <w:pPr>
        <w:pStyle w:val="Textoindependiente"/>
        <w:spacing w:after="0"/>
        <w:ind w:left="525" w:right="48"/>
        <w:jc w:val="both"/>
        <w:rPr>
          <w:rFonts w:ascii="Myriad Pro" w:hAnsi="Myriad Pro"/>
          <w:sz w:val="22"/>
          <w:szCs w:val="22"/>
        </w:rPr>
      </w:pPr>
    </w:p>
    <w:p w14:paraId="09331334" w14:textId="5C12CEB2" w:rsidR="006E383F" w:rsidRPr="00AD0DA9" w:rsidRDefault="0043650B" w:rsidP="00AD0DA9">
      <w:pPr>
        <w:pStyle w:val="Ttulo2"/>
        <w:ind w:right="48"/>
        <w:jc w:val="both"/>
        <w:rPr>
          <w:b w:val="0"/>
          <w:bCs/>
          <w:szCs w:val="22"/>
        </w:rPr>
      </w:pPr>
      <w:bookmarkStart w:id="17" w:name="_Toc433121001"/>
      <w:r>
        <w:rPr>
          <w:bCs/>
          <w:szCs w:val="22"/>
        </w:rPr>
        <w:t>SEXTA</w:t>
      </w:r>
      <w:r w:rsidR="006E383F" w:rsidRPr="00EB61F3">
        <w:rPr>
          <w:bCs/>
          <w:szCs w:val="22"/>
        </w:rPr>
        <w:t>: CALIDAD DEL SERVICIO</w:t>
      </w:r>
      <w:bookmarkEnd w:id="17"/>
    </w:p>
    <w:p w14:paraId="07746DE9" w14:textId="31E90D03" w:rsidR="006E383F" w:rsidRPr="00EB61F3" w:rsidRDefault="006E383F" w:rsidP="0043650B">
      <w:pPr>
        <w:pStyle w:val="Textoindependiente"/>
        <w:numPr>
          <w:ilvl w:val="0"/>
          <w:numId w:val="31"/>
        </w:numPr>
        <w:spacing w:after="0"/>
        <w:ind w:left="567" w:right="48" w:hanging="567"/>
        <w:jc w:val="both"/>
        <w:rPr>
          <w:rFonts w:ascii="Myriad Pro" w:hAnsi="Myriad Pro"/>
          <w:sz w:val="22"/>
          <w:szCs w:val="22"/>
        </w:rPr>
      </w:pPr>
      <w:r w:rsidRPr="00EB61F3">
        <w:rPr>
          <w:rFonts w:ascii="Myriad Pro" w:hAnsi="Myriad Pro"/>
          <w:b/>
          <w:sz w:val="22"/>
          <w:szCs w:val="22"/>
          <w:lang w:val="es-MX"/>
        </w:rPr>
        <w:t>EL</w:t>
      </w:r>
      <w:r w:rsidR="00992760">
        <w:rPr>
          <w:rFonts w:ascii="Myriad Pro" w:hAnsi="Myriad Pro"/>
          <w:b/>
          <w:sz w:val="22"/>
          <w:szCs w:val="22"/>
          <w:lang w:val="es-MX"/>
        </w:rPr>
        <w:t xml:space="preserve"> </w:t>
      </w:r>
      <w:r w:rsidRPr="00EB61F3">
        <w:rPr>
          <w:rFonts w:ascii="Myriad Pro" w:hAnsi="Myriad Pro"/>
          <w:b/>
          <w:sz w:val="22"/>
          <w:szCs w:val="22"/>
          <w:lang w:val="es-MX"/>
        </w:rPr>
        <w:t>PRESTADOR</w:t>
      </w:r>
      <w:r w:rsidRPr="00EB61F3">
        <w:rPr>
          <w:rFonts w:ascii="Myriad Pro" w:hAnsi="Myriad Pro"/>
          <w:b/>
          <w:bCs/>
          <w:sz w:val="22"/>
          <w:szCs w:val="22"/>
        </w:rPr>
        <w:t xml:space="preserve"> </w:t>
      </w:r>
      <w:r>
        <w:rPr>
          <w:rFonts w:ascii="Myriad Pro" w:hAnsi="Myriad Pro"/>
          <w:sz w:val="22"/>
          <w:szCs w:val="22"/>
        </w:rPr>
        <w:t xml:space="preserve">se compromete a garantizar la ejecución </w:t>
      </w:r>
      <w:r w:rsidRPr="00EB61F3">
        <w:rPr>
          <w:rFonts w:ascii="Myriad Pro" w:hAnsi="Myriad Pro"/>
          <w:sz w:val="22"/>
          <w:szCs w:val="22"/>
        </w:rPr>
        <w:t xml:space="preserve">del servicio, cumpliendo con profesionalidad las tareas </w:t>
      </w:r>
      <w:r>
        <w:rPr>
          <w:rFonts w:ascii="Myriad Pro" w:hAnsi="Myriad Pro"/>
          <w:sz w:val="22"/>
          <w:szCs w:val="22"/>
        </w:rPr>
        <w:t>pactadas</w:t>
      </w:r>
      <w:r w:rsidRPr="00EB61F3">
        <w:rPr>
          <w:rFonts w:ascii="Myriad Pro" w:hAnsi="Myriad Pro"/>
          <w:sz w:val="22"/>
          <w:szCs w:val="22"/>
        </w:rPr>
        <w:t xml:space="preserve">, dando </w:t>
      </w:r>
      <w:r>
        <w:rPr>
          <w:rFonts w:ascii="Myriad Pro" w:hAnsi="Myriad Pro"/>
          <w:sz w:val="22"/>
          <w:szCs w:val="22"/>
        </w:rPr>
        <w:t xml:space="preserve">la debida </w:t>
      </w:r>
      <w:r w:rsidRPr="00586829">
        <w:rPr>
          <w:rFonts w:ascii="Myriad Pro" w:hAnsi="Myriad Pro"/>
          <w:sz w:val="22"/>
          <w:szCs w:val="22"/>
        </w:rPr>
        <w:t>atención</w:t>
      </w:r>
      <w:r w:rsidRPr="00EB61F3">
        <w:rPr>
          <w:rFonts w:ascii="Myriad Pro" w:hAnsi="Myriad Pro"/>
          <w:sz w:val="22"/>
          <w:szCs w:val="22"/>
        </w:rPr>
        <w:t xml:space="preserve"> y respuesta </w:t>
      </w:r>
      <w:r>
        <w:rPr>
          <w:rFonts w:ascii="Myriad Pro" w:hAnsi="Myriad Pro"/>
          <w:sz w:val="22"/>
          <w:szCs w:val="22"/>
        </w:rPr>
        <w:t xml:space="preserve">oportuna </w:t>
      </w:r>
      <w:r w:rsidRPr="00EB61F3">
        <w:rPr>
          <w:rFonts w:ascii="Myriad Pro" w:hAnsi="Myriad Pro"/>
          <w:sz w:val="22"/>
          <w:szCs w:val="22"/>
        </w:rPr>
        <w:t xml:space="preserve">al </w:t>
      </w:r>
      <w:r w:rsidRPr="00EB61F3">
        <w:rPr>
          <w:rFonts w:ascii="Myriad Pro" w:hAnsi="Myriad Pro"/>
          <w:b/>
          <w:sz w:val="22"/>
          <w:szCs w:val="22"/>
        </w:rPr>
        <w:t>CLIENTE</w:t>
      </w:r>
      <w:r w:rsidRPr="00EB61F3">
        <w:rPr>
          <w:rFonts w:ascii="Myriad Pro" w:hAnsi="Myriad Pro"/>
          <w:b/>
          <w:bCs/>
          <w:sz w:val="22"/>
          <w:szCs w:val="22"/>
        </w:rPr>
        <w:t xml:space="preserve"> </w:t>
      </w:r>
      <w:r w:rsidRPr="00EB61F3">
        <w:rPr>
          <w:rFonts w:ascii="Myriad Pro" w:hAnsi="Myriad Pro"/>
          <w:sz w:val="22"/>
          <w:szCs w:val="22"/>
        </w:rPr>
        <w:t xml:space="preserve">ante cualquier </w:t>
      </w:r>
      <w:r w:rsidRPr="00EB61F3">
        <w:rPr>
          <w:rFonts w:ascii="Myriad Pro" w:hAnsi="Myriad Pro"/>
          <w:sz w:val="22"/>
          <w:szCs w:val="22"/>
        </w:rPr>
        <w:lastRenderedPageBreak/>
        <w:t xml:space="preserve">inconformidad que el mismo pueda presentar al evaluar </w:t>
      </w:r>
      <w:r w:rsidRPr="00586829">
        <w:rPr>
          <w:rFonts w:ascii="Myriad Pro" w:hAnsi="Myriad Pro"/>
          <w:sz w:val="22"/>
          <w:szCs w:val="22"/>
        </w:rPr>
        <w:t>su</w:t>
      </w:r>
      <w:r w:rsidRPr="00EB61F3">
        <w:rPr>
          <w:rFonts w:ascii="Myriad Pro" w:hAnsi="Myriad Pro"/>
          <w:sz w:val="22"/>
          <w:szCs w:val="22"/>
        </w:rPr>
        <w:t xml:space="preserve"> satisfacción del servicio. </w:t>
      </w:r>
    </w:p>
    <w:p w14:paraId="18A94A14" w14:textId="4F14CCC0" w:rsidR="006E383F" w:rsidRPr="00836495" w:rsidRDefault="002E3F9B" w:rsidP="006E383F">
      <w:pPr>
        <w:pStyle w:val="Ttulo2"/>
        <w:ind w:right="48"/>
        <w:jc w:val="both"/>
        <w:rPr>
          <w:bCs/>
          <w:szCs w:val="22"/>
        </w:rPr>
      </w:pPr>
      <w:bookmarkStart w:id="18" w:name="_Toc433121002"/>
      <w:r>
        <w:rPr>
          <w:bCs/>
          <w:szCs w:val="22"/>
        </w:rPr>
        <w:t>SÉptima</w:t>
      </w:r>
      <w:r w:rsidR="006E383F" w:rsidRPr="00836495">
        <w:rPr>
          <w:bCs/>
          <w:szCs w:val="22"/>
        </w:rPr>
        <w:t>: Valor, CONDICIONES y forma de pago.</w:t>
      </w:r>
    </w:p>
    <w:p w14:paraId="318BB137" w14:textId="4E989161" w:rsidR="006E383F" w:rsidRPr="00836495" w:rsidRDefault="006E383F" w:rsidP="002E3F9B">
      <w:pPr>
        <w:pStyle w:val="Prrafodelista"/>
        <w:numPr>
          <w:ilvl w:val="0"/>
          <w:numId w:val="33"/>
        </w:numPr>
        <w:ind w:left="426" w:hanging="426"/>
      </w:pPr>
      <w:r w:rsidRPr="00836495">
        <w:t xml:space="preserve">El valor del contrato será la sumatoria de todas las facturas emitidas por </w:t>
      </w:r>
      <w:r w:rsidRPr="002E3F9B">
        <w:rPr>
          <w:b/>
          <w:bCs/>
        </w:rPr>
        <w:t>EL PRESTADOR</w:t>
      </w:r>
      <w:r w:rsidRPr="00836495">
        <w:t xml:space="preserve"> al </w:t>
      </w:r>
      <w:r w:rsidRPr="002E3F9B">
        <w:rPr>
          <w:b/>
          <w:bCs/>
        </w:rPr>
        <w:t>CLIENTE</w:t>
      </w:r>
      <w:r w:rsidRPr="00836495">
        <w:t>, las cuales estará en correspondencia con todos los servicios solicitados por este último, no debiendo exceder el mismo de ___________________________.</w:t>
      </w:r>
    </w:p>
    <w:p w14:paraId="571A5D8D" w14:textId="5C001A25" w:rsidR="006E383F" w:rsidRPr="00836495" w:rsidRDefault="006E383F" w:rsidP="002E3F9B">
      <w:pPr>
        <w:pStyle w:val="Prrafodelista"/>
        <w:numPr>
          <w:ilvl w:val="0"/>
          <w:numId w:val="33"/>
        </w:numPr>
        <w:ind w:left="426" w:hanging="426"/>
      </w:pPr>
      <w:r w:rsidRPr="00836495">
        <w:t xml:space="preserve">Los valores de los servicios ofertados por </w:t>
      </w:r>
      <w:r w:rsidRPr="002E3F9B">
        <w:rPr>
          <w:b/>
          <w:bCs/>
        </w:rPr>
        <w:t>EL PRESTADOR</w:t>
      </w:r>
      <w:r w:rsidRPr="00836495">
        <w:t xml:space="preserve"> estarán en dependencia de</w:t>
      </w:r>
      <w:r>
        <w:t xml:space="preserve">l alcance de </w:t>
      </w:r>
      <w:r w:rsidRPr="00836495">
        <w:t>los</w:t>
      </w:r>
      <w:r>
        <w:t xml:space="preserve"> mismos pactado entre </w:t>
      </w:r>
      <w:r w:rsidR="006C0C14" w:rsidRPr="002E3F9B">
        <w:rPr>
          <w:b/>
        </w:rPr>
        <w:t>LAS</w:t>
      </w:r>
      <w:r w:rsidR="006C0C14">
        <w:t xml:space="preserve"> </w:t>
      </w:r>
      <w:r w:rsidRPr="002E3F9B">
        <w:rPr>
          <w:b/>
          <w:bCs/>
        </w:rPr>
        <w:t>PARTES</w:t>
      </w:r>
      <w:r>
        <w:t xml:space="preserve">. </w:t>
      </w:r>
    </w:p>
    <w:p w14:paraId="358EB1C6" w14:textId="61E201D4" w:rsidR="006E383F" w:rsidRDefault="006E383F" w:rsidP="002E3F9B">
      <w:pPr>
        <w:pStyle w:val="Prrafodelista"/>
        <w:numPr>
          <w:ilvl w:val="0"/>
          <w:numId w:val="33"/>
        </w:numPr>
        <w:ind w:left="426" w:hanging="426"/>
      </w:pPr>
      <w:r w:rsidRPr="00836495">
        <w:t xml:space="preserve">Los servicios se facturarán luego de aceptada la oferta por </w:t>
      </w:r>
      <w:r w:rsidRPr="002E3F9B">
        <w:rPr>
          <w:b/>
          <w:bCs/>
        </w:rPr>
        <w:t>EL CLIENTE</w:t>
      </w:r>
      <w:r w:rsidRPr="00836495">
        <w:t>, debiéndose efectuar el pago en la Reunión de Inicio.</w:t>
      </w:r>
    </w:p>
    <w:p w14:paraId="41D154F1" w14:textId="27A583B8" w:rsidR="004B1B9E" w:rsidRDefault="004B1B9E" w:rsidP="002E3F9B">
      <w:pPr>
        <w:pStyle w:val="Prrafodelista"/>
        <w:numPr>
          <w:ilvl w:val="0"/>
          <w:numId w:val="33"/>
        </w:numPr>
        <w:ind w:left="426" w:hanging="426"/>
      </w:pPr>
      <w:r>
        <w:t>En el caso de</w:t>
      </w:r>
      <w:r w:rsidR="00A47C77">
        <w:t>l</w:t>
      </w:r>
      <w:r>
        <w:t xml:space="preserve"> </w:t>
      </w:r>
      <w:r w:rsidR="00A47C77">
        <w:t xml:space="preserve">servicio de </w:t>
      </w:r>
      <w:r w:rsidR="00A47C77" w:rsidRPr="002E3F9B">
        <w:rPr>
          <w:b/>
          <w:bCs/>
          <w:szCs w:val="22"/>
        </w:rPr>
        <w:t xml:space="preserve">ASESORÍA EN MEJORA DE PROCESOS, </w:t>
      </w:r>
      <w:r w:rsidRPr="002E3F9B">
        <w:rPr>
          <w:b/>
        </w:rPr>
        <w:t>LAS PARTES</w:t>
      </w:r>
      <w:r>
        <w:t xml:space="preserve"> acuerdan realizar </w:t>
      </w:r>
      <w:r w:rsidR="00A47C77">
        <w:t xml:space="preserve">pagos mensuales, </w:t>
      </w:r>
      <w:r w:rsidR="0028346D">
        <w:t xml:space="preserve">disponiendo </w:t>
      </w:r>
      <w:r w:rsidR="0028346D" w:rsidRPr="002E3F9B">
        <w:rPr>
          <w:b/>
          <w:bCs/>
        </w:rPr>
        <w:t>EL CLIENTE</w:t>
      </w:r>
      <w:r w:rsidR="0028346D">
        <w:t xml:space="preserve"> de 7 días hábiles para realizar el pago, luego de recibida la factura.</w:t>
      </w:r>
    </w:p>
    <w:p w14:paraId="3A844A1B" w14:textId="780667F6" w:rsidR="006E383F" w:rsidRPr="00836495" w:rsidRDefault="006E383F" w:rsidP="002E3F9B">
      <w:pPr>
        <w:pStyle w:val="Prrafodelista"/>
        <w:numPr>
          <w:ilvl w:val="0"/>
          <w:numId w:val="33"/>
        </w:numPr>
        <w:ind w:left="426" w:hanging="426"/>
      </w:pPr>
      <w:r w:rsidRPr="00836495">
        <w:t xml:space="preserve">Cuantas veces sea realizado el servicio por parte del </w:t>
      </w:r>
      <w:r w:rsidRPr="002E3F9B">
        <w:rPr>
          <w:b/>
          <w:bCs/>
        </w:rPr>
        <w:t>PRESTADOR</w:t>
      </w:r>
      <w:r w:rsidRPr="00836495">
        <w:t xml:space="preserve"> este será facturado de manera independiente.</w:t>
      </w:r>
    </w:p>
    <w:p w14:paraId="001BC51B" w14:textId="6F721CA8" w:rsidR="006E383F" w:rsidRPr="00836495" w:rsidRDefault="006E383F" w:rsidP="002E3F9B">
      <w:pPr>
        <w:pStyle w:val="Prrafodelista"/>
        <w:numPr>
          <w:ilvl w:val="0"/>
          <w:numId w:val="33"/>
        </w:numPr>
        <w:ind w:left="426" w:hanging="426"/>
      </w:pPr>
      <w:r w:rsidRPr="00836495">
        <w:t xml:space="preserve">El pago se realizará mediante cheque emitido por </w:t>
      </w:r>
      <w:r w:rsidRPr="002E3F9B">
        <w:rPr>
          <w:b/>
          <w:bCs/>
        </w:rPr>
        <w:t>EL CLIENTE</w:t>
      </w:r>
      <w:r w:rsidRPr="00836495">
        <w:t xml:space="preserve"> o transferencia bancaria, </w:t>
      </w:r>
      <w:r>
        <w:t xml:space="preserve">en la moneda </w:t>
      </w:r>
      <w:r w:rsidR="0000023B">
        <w:t>de curso legal (CUP)</w:t>
      </w:r>
      <w:r w:rsidR="003B085C">
        <w:t>.</w:t>
      </w:r>
      <w:r>
        <w:t xml:space="preserve"> </w:t>
      </w:r>
    </w:p>
    <w:p w14:paraId="44654160" w14:textId="400B1362" w:rsidR="006E383F" w:rsidRDefault="006E383F" w:rsidP="002E3F9B">
      <w:pPr>
        <w:pStyle w:val="Prrafodelista"/>
        <w:numPr>
          <w:ilvl w:val="0"/>
          <w:numId w:val="33"/>
        </w:numPr>
        <w:ind w:left="426" w:hanging="426"/>
      </w:pPr>
      <w:r w:rsidRPr="00836495">
        <w:t xml:space="preserve">Cuando el pago sea por transferencia bancaria </w:t>
      </w:r>
      <w:r w:rsidRPr="002E3F9B">
        <w:rPr>
          <w:b/>
          <w:bCs/>
        </w:rPr>
        <w:t>EL CLIENTE</w:t>
      </w:r>
      <w:r w:rsidRPr="00836495">
        <w:t xml:space="preserve"> debe presentar en la reunión de inicio la constancia del pago realizado.</w:t>
      </w:r>
    </w:p>
    <w:p w14:paraId="69ACAEF3" w14:textId="4449AD95" w:rsidR="0011588A" w:rsidRPr="00836495" w:rsidRDefault="002B7307" w:rsidP="002E3F9B">
      <w:pPr>
        <w:pStyle w:val="Prrafodelista"/>
        <w:numPr>
          <w:ilvl w:val="0"/>
          <w:numId w:val="33"/>
        </w:numPr>
        <w:ind w:left="426" w:hanging="426"/>
      </w:pPr>
      <w:r w:rsidRPr="002B7307">
        <w:t xml:space="preserve">Cuando el servicio sea abortado por cualquiera de las causales expuestas en el presente </w:t>
      </w:r>
      <w:r w:rsidRPr="002E3F9B">
        <w:rPr>
          <w:b/>
          <w:bCs/>
        </w:rPr>
        <w:t>CONTRATO</w:t>
      </w:r>
      <w:r w:rsidRPr="002B7307">
        <w:t xml:space="preserve">, </w:t>
      </w:r>
      <w:r w:rsidRPr="002E3F9B">
        <w:rPr>
          <w:b/>
          <w:bCs/>
        </w:rPr>
        <w:t>EL PRESTADOR</w:t>
      </w:r>
      <w:r w:rsidRPr="002B7307">
        <w:t xml:space="preserve"> deberá reembolsar al </w:t>
      </w:r>
      <w:r w:rsidRPr="002E3F9B">
        <w:rPr>
          <w:b/>
          <w:bCs/>
        </w:rPr>
        <w:t>CLIENTE</w:t>
      </w:r>
      <w:r w:rsidR="00FF449D" w:rsidRPr="002E3F9B">
        <w:rPr>
          <w:b/>
          <w:bCs/>
        </w:rPr>
        <w:t xml:space="preserve">, </w:t>
      </w:r>
      <w:r w:rsidR="00FF449D">
        <w:t xml:space="preserve">en el término de 15 días </w:t>
      </w:r>
      <w:r w:rsidR="00AD0DA9">
        <w:t xml:space="preserve">hábiles, </w:t>
      </w:r>
      <w:r w:rsidR="00AD0DA9" w:rsidRPr="002E3F9B">
        <w:rPr>
          <w:b/>
          <w:bCs/>
        </w:rPr>
        <w:t>el</w:t>
      </w:r>
      <w:r w:rsidRPr="002B7307">
        <w:t xml:space="preserve"> monto correspondiente </w:t>
      </w:r>
      <w:r w:rsidR="00E836D9">
        <w:t xml:space="preserve">al </w:t>
      </w:r>
      <w:r w:rsidRPr="002B7307">
        <w:t xml:space="preserve">valor de las obligaciones no realizadas. </w:t>
      </w:r>
    </w:p>
    <w:p w14:paraId="7B89CBED" w14:textId="641165DA" w:rsidR="006E383F" w:rsidRPr="00836495" w:rsidRDefault="005E64EA" w:rsidP="002E3F9B">
      <w:pPr>
        <w:pStyle w:val="Prrafodelista"/>
        <w:numPr>
          <w:ilvl w:val="0"/>
          <w:numId w:val="33"/>
        </w:numPr>
        <w:ind w:left="426" w:hanging="426"/>
      </w:pPr>
      <w:r>
        <w:t>El pago deberá dirigirse a l</w:t>
      </w:r>
      <w:r w:rsidR="006E383F" w:rsidRPr="00836495">
        <w:t xml:space="preserve">a cuenta </w:t>
      </w:r>
      <w:r w:rsidR="006E383F" w:rsidRPr="002E3F9B">
        <w:rPr>
          <w:b/>
          <w:bCs/>
        </w:rPr>
        <w:t>No. 0525040045360115</w:t>
      </w:r>
      <w:r w:rsidR="006E383F" w:rsidRPr="00836495">
        <w:t xml:space="preserve">, del Banco Metropolitano, Sucursal No.250, titular de la cuenta bancaria </w:t>
      </w:r>
      <w:r w:rsidR="0000023B">
        <w:t xml:space="preserve">UPR </w:t>
      </w:r>
      <w:r w:rsidR="006E383F" w:rsidRPr="00836495">
        <w:t xml:space="preserve">Centro Nacional de Calidad de Software, CALISOFT. </w:t>
      </w:r>
    </w:p>
    <w:p w14:paraId="5CE163FE" w14:textId="34969AA8" w:rsidR="006E383F" w:rsidRPr="00EB61F3" w:rsidRDefault="002E3F9B" w:rsidP="00F77FB8">
      <w:pPr>
        <w:pStyle w:val="Ttulo2"/>
        <w:ind w:right="48"/>
        <w:jc w:val="both"/>
        <w:rPr>
          <w:b w:val="0"/>
          <w:bCs/>
          <w:szCs w:val="22"/>
        </w:rPr>
      </w:pPr>
      <w:r>
        <w:rPr>
          <w:bCs/>
          <w:szCs w:val="22"/>
        </w:rPr>
        <w:t>OCTAVA</w:t>
      </w:r>
      <w:r w:rsidR="006E383F" w:rsidRPr="00EB61F3">
        <w:rPr>
          <w:bCs/>
          <w:szCs w:val="22"/>
        </w:rPr>
        <w:t xml:space="preserve">: </w:t>
      </w:r>
      <w:r w:rsidR="006E383F" w:rsidRPr="00EB61F3">
        <w:rPr>
          <w:bCs/>
          <w:szCs w:val="22"/>
          <w:lang w:eastAsia="en-US"/>
        </w:rPr>
        <w:t>TRANSMISIÓN</w:t>
      </w:r>
      <w:r w:rsidR="006E383F" w:rsidRPr="00EB61F3">
        <w:rPr>
          <w:bCs/>
          <w:szCs w:val="22"/>
        </w:rPr>
        <w:t xml:space="preserve"> DE DERECHOS Y OBLIGACIONES</w:t>
      </w:r>
      <w:bookmarkEnd w:id="18"/>
      <w:r w:rsidR="006E383F" w:rsidRPr="00EB61F3">
        <w:rPr>
          <w:bCs/>
          <w:szCs w:val="22"/>
        </w:rPr>
        <w:t>.</w:t>
      </w:r>
    </w:p>
    <w:p w14:paraId="4DC5F9B0" w14:textId="77777777" w:rsidR="006E383F" w:rsidRPr="00836495" w:rsidRDefault="006E383F" w:rsidP="007C705D">
      <w:pPr>
        <w:pStyle w:val="Prrafodelista"/>
        <w:widowControl w:val="0"/>
        <w:numPr>
          <w:ilvl w:val="1"/>
          <w:numId w:val="14"/>
        </w:numPr>
        <w:suppressAutoHyphens/>
        <w:spacing w:before="0" w:after="0"/>
        <w:ind w:right="48"/>
        <w:rPr>
          <w:b/>
          <w:bCs/>
          <w:szCs w:val="22"/>
        </w:rPr>
      </w:pPr>
      <w:r w:rsidRPr="00836495">
        <w:rPr>
          <w:szCs w:val="22"/>
        </w:rPr>
        <w:t xml:space="preserve">En caso de fusión o adquisición total o parcial de alguna de </w:t>
      </w:r>
      <w:r w:rsidRPr="00836495">
        <w:rPr>
          <w:b/>
          <w:bCs/>
          <w:szCs w:val="22"/>
        </w:rPr>
        <w:t>LAS PARTES</w:t>
      </w:r>
      <w:r w:rsidRPr="00836495">
        <w:rPr>
          <w:szCs w:val="22"/>
        </w:rPr>
        <w:t xml:space="preserve"> por otra entidad que pueda influir en el cumplimiento de este </w:t>
      </w:r>
      <w:r w:rsidRPr="00836495">
        <w:rPr>
          <w:b/>
          <w:caps/>
          <w:kern w:val="22"/>
          <w:szCs w:val="22"/>
        </w:rPr>
        <w:t>CONTRATO</w:t>
      </w:r>
      <w:r w:rsidRPr="00836495">
        <w:rPr>
          <w:szCs w:val="22"/>
        </w:rPr>
        <w:t xml:space="preserve">, todas las responsabilidades y obligaciones de esa </w:t>
      </w:r>
      <w:r w:rsidRPr="00836495">
        <w:rPr>
          <w:b/>
          <w:bCs/>
          <w:szCs w:val="22"/>
        </w:rPr>
        <w:t>PARTE</w:t>
      </w:r>
      <w:r w:rsidRPr="00836495">
        <w:rPr>
          <w:szCs w:val="22"/>
        </w:rPr>
        <w:t xml:space="preserve"> serán asumidas por aquella entidad, lo que será notificado en un término de sesenta (60) días </w:t>
      </w:r>
      <w:r w:rsidRPr="00836495">
        <w:rPr>
          <w:szCs w:val="22"/>
          <w:lang w:eastAsia="en-US"/>
        </w:rPr>
        <w:t>hábiles</w:t>
      </w:r>
      <w:r w:rsidRPr="00836495">
        <w:rPr>
          <w:szCs w:val="22"/>
        </w:rPr>
        <w:t xml:space="preserve"> de antelación a </w:t>
      </w:r>
      <w:r w:rsidRPr="00836495">
        <w:rPr>
          <w:b/>
          <w:bCs/>
          <w:szCs w:val="22"/>
        </w:rPr>
        <w:t>LA OTRA PARTE.</w:t>
      </w:r>
    </w:p>
    <w:p w14:paraId="3F08BCCA" w14:textId="06885C58" w:rsidR="006E383F" w:rsidRPr="00EB61F3" w:rsidRDefault="002E3F9B" w:rsidP="006E383F">
      <w:pPr>
        <w:pStyle w:val="Ttulo2"/>
        <w:ind w:right="48"/>
        <w:jc w:val="both"/>
        <w:rPr>
          <w:b w:val="0"/>
          <w:bCs/>
          <w:kern w:val="28"/>
          <w:szCs w:val="22"/>
          <w:lang w:eastAsia="en-US"/>
        </w:rPr>
      </w:pPr>
      <w:bookmarkStart w:id="19" w:name="_Toc116716434"/>
      <w:bookmarkStart w:id="20" w:name="_Toc354698733"/>
      <w:bookmarkStart w:id="21" w:name="_Toc433121003"/>
      <w:r>
        <w:rPr>
          <w:bCs/>
          <w:szCs w:val="22"/>
          <w:lang w:eastAsia="en-US"/>
        </w:rPr>
        <w:t>NOVENA:</w:t>
      </w:r>
      <w:r w:rsidR="006E383F" w:rsidRPr="00EB61F3">
        <w:rPr>
          <w:bCs/>
          <w:szCs w:val="22"/>
          <w:lang w:eastAsia="en-US"/>
        </w:rPr>
        <w:t xml:space="preserve"> </w:t>
      </w:r>
      <w:bookmarkStart w:id="22" w:name="_Toc115207116"/>
      <w:bookmarkStart w:id="23" w:name="_Toc116716435"/>
      <w:bookmarkStart w:id="24" w:name="_Toc354698734"/>
      <w:bookmarkEnd w:id="14"/>
      <w:bookmarkEnd w:id="19"/>
      <w:bookmarkEnd w:id="20"/>
      <w:r w:rsidR="006E383F" w:rsidRPr="00EB61F3">
        <w:rPr>
          <w:bCs/>
          <w:kern w:val="28"/>
          <w:szCs w:val="22"/>
          <w:lang w:eastAsia="en-US"/>
        </w:rPr>
        <w:t>PROPIEDAD INTELECTUAL</w:t>
      </w:r>
      <w:bookmarkEnd w:id="21"/>
      <w:bookmarkEnd w:id="22"/>
      <w:bookmarkEnd w:id="23"/>
      <w:bookmarkEnd w:id="24"/>
      <w:r w:rsidR="006E383F" w:rsidRPr="00EB61F3">
        <w:rPr>
          <w:bCs/>
          <w:kern w:val="28"/>
          <w:szCs w:val="22"/>
          <w:lang w:eastAsia="en-US"/>
        </w:rPr>
        <w:t>.</w:t>
      </w:r>
    </w:p>
    <w:p w14:paraId="4D3F61C8" w14:textId="77777777" w:rsidR="006E383F" w:rsidRPr="002E3F9B" w:rsidRDefault="006E383F" w:rsidP="002E3F9B">
      <w:pPr>
        <w:pStyle w:val="Prrafodelista"/>
        <w:numPr>
          <w:ilvl w:val="0"/>
          <w:numId w:val="34"/>
        </w:numPr>
        <w:ind w:left="426" w:right="48" w:hanging="426"/>
        <w:rPr>
          <w:szCs w:val="22"/>
          <w:lang w:eastAsia="en-US"/>
        </w:rPr>
      </w:pPr>
      <w:bookmarkStart w:id="25" w:name="_Toc433120359"/>
      <w:bookmarkStart w:id="26" w:name="_Toc433120498"/>
      <w:bookmarkStart w:id="27" w:name="_Toc433120810"/>
      <w:bookmarkStart w:id="28" w:name="_Toc433120938"/>
      <w:bookmarkStart w:id="29" w:name="_Toc433121004"/>
      <w:bookmarkStart w:id="30" w:name="_Toc433120360"/>
      <w:bookmarkStart w:id="31" w:name="_Toc433120499"/>
      <w:bookmarkStart w:id="32" w:name="_Toc433120811"/>
      <w:bookmarkStart w:id="33" w:name="_Toc433120939"/>
      <w:bookmarkStart w:id="34" w:name="_Toc433121005"/>
      <w:bookmarkStart w:id="35" w:name="_Toc433120361"/>
      <w:bookmarkStart w:id="36" w:name="_Toc433120500"/>
      <w:bookmarkStart w:id="37" w:name="_Toc433120812"/>
      <w:bookmarkStart w:id="38" w:name="_Toc433120940"/>
      <w:bookmarkStart w:id="39" w:name="_Toc433121006"/>
      <w:bookmarkStart w:id="40" w:name="_Toc433120362"/>
      <w:bookmarkStart w:id="41" w:name="_Toc433120501"/>
      <w:bookmarkStart w:id="42" w:name="_Toc433120813"/>
      <w:bookmarkStart w:id="43" w:name="_Toc433120941"/>
      <w:bookmarkStart w:id="44" w:name="_Toc43312100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E3F9B">
        <w:rPr>
          <w:b/>
          <w:szCs w:val="22"/>
        </w:rPr>
        <w:t>LAS PARTES</w:t>
      </w:r>
      <w:r w:rsidRPr="002E3F9B">
        <w:rPr>
          <w:szCs w:val="22"/>
        </w:rPr>
        <w:t xml:space="preserve"> reconocen la legítima titularidad sobre los derechos de propiedad intelectual que cada una de ellas posee con anterioridad a la fecha de suscripción del </w:t>
      </w:r>
      <w:r w:rsidRPr="002E3F9B">
        <w:rPr>
          <w:b/>
          <w:szCs w:val="22"/>
        </w:rPr>
        <w:t>CONTRATO</w:t>
      </w:r>
      <w:r w:rsidRPr="002E3F9B">
        <w:rPr>
          <w:szCs w:val="22"/>
        </w:rPr>
        <w:t xml:space="preserve">, y que se hayan generado fuera de su ámbito, o que cada una de ellas justifique ostentar sobre los datos, informaciones, resultados u otros elementos que conformen los servicios, y que posean igualmente desde antes de la fecha de suscripción del propio </w:t>
      </w:r>
      <w:r w:rsidRPr="002E3F9B">
        <w:rPr>
          <w:b/>
          <w:caps/>
          <w:kern w:val="22"/>
          <w:szCs w:val="22"/>
        </w:rPr>
        <w:t>CONTRATO</w:t>
      </w:r>
      <w:r w:rsidRPr="002E3F9B">
        <w:rPr>
          <w:szCs w:val="22"/>
        </w:rPr>
        <w:t>.</w:t>
      </w:r>
    </w:p>
    <w:p w14:paraId="13970BAD" w14:textId="77777777" w:rsidR="006E383F" w:rsidRPr="002E3F9B" w:rsidRDefault="006E383F" w:rsidP="002E3F9B">
      <w:pPr>
        <w:pStyle w:val="Prrafodelista"/>
        <w:numPr>
          <w:ilvl w:val="0"/>
          <w:numId w:val="34"/>
        </w:numPr>
        <w:ind w:left="426" w:right="48" w:hanging="426"/>
        <w:rPr>
          <w:szCs w:val="22"/>
          <w:lang w:eastAsia="en-US"/>
        </w:rPr>
      </w:pPr>
      <w:r w:rsidRPr="002E3F9B">
        <w:rPr>
          <w:bCs/>
          <w:szCs w:val="22"/>
        </w:rPr>
        <w:t>10.2</w:t>
      </w:r>
      <w:r w:rsidRPr="002E3F9B">
        <w:rPr>
          <w:b/>
          <w:szCs w:val="22"/>
        </w:rPr>
        <w:t xml:space="preserve"> EL PRESTADOR</w:t>
      </w:r>
      <w:r w:rsidRPr="002E3F9B">
        <w:rPr>
          <w:szCs w:val="22"/>
        </w:rPr>
        <w:t xml:space="preserve">, velará por la custodia y cumplimiento de los derechos de propiedad intelectual sobre los bienes suministrados por </w:t>
      </w:r>
      <w:r w:rsidRPr="002E3F9B">
        <w:rPr>
          <w:b/>
          <w:bCs/>
          <w:szCs w:val="22"/>
        </w:rPr>
        <w:t>EL CLIENTE</w:t>
      </w:r>
      <w:r w:rsidRPr="002E3F9B">
        <w:rPr>
          <w:szCs w:val="22"/>
        </w:rPr>
        <w:t>. Los derechos refrendados, protegen tanto a los sistemas suministrados, como a los manuales de aplicación, los restantes datos y materiales de apoyo, los símbolos de identificación y los símbolos de seguridad.</w:t>
      </w:r>
    </w:p>
    <w:p w14:paraId="24A7B368" w14:textId="77777777" w:rsidR="006E383F" w:rsidRPr="002E3F9B" w:rsidRDefault="006E383F" w:rsidP="002E3F9B">
      <w:pPr>
        <w:pStyle w:val="Prrafodelista"/>
        <w:numPr>
          <w:ilvl w:val="0"/>
          <w:numId w:val="34"/>
        </w:numPr>
        <w:tabs>
          <w:tab w:val="left" w:pos="1134"/>
        </w:tabs>
        <w:ind w:left="426" w:right="48" w:hanging="426"/>
        <w:rPr>
          <w:szCs w:val="22"/>
          <w:lang w:eastAsia="en-US"/>
        </w:rPr>
      </w:pPr>
      <w:r w:rsidRPr="002E3F9B">
        <w:rPr>
          <w:b/>
          <w:szCs w:val="22"/>
        </w:rPr>
        <w:t>EL CLIENTE</w:t>
      </w:r>
      <w:r w:rsidRPr="002E3F9B">
        <w:rPr>
          <w:szCs w:val="22"/>
        </w:rPr>
        <w:t xml:space="preserve">, velará por la custodia y cumplimiento de los derechos de propiedad intelectual sobre los bienes suministrados por </w:t>
      </w:r>
      <w:r w:rsidRPr="002E3F9B">
        <w:rPr>
          <w:b/>
          <w:szCs w:val="22"/>
        </w:rPr>
        <w:t>EL PRESTADOR</w:t>
      </w:r>
      <w:r w:rsidRPr="002E3F9B">
        <w:rPr>
          <w:szCs w:val="22"/>
        </w:rPr>
        <w:t xml:space="preserve">. Los derechos refrendados, protegen tanto a la documentación, información, materiales de apoyo o herramientas informáticas destinadas por el </w:t>
      </w:r>
      <w:r w:rsidRPr="002E3F9B">
        <w:rPr>
          <w:b/>
          <w:szCs w:val="22"/>
        </w:rPr>
        <w:t>PRESTADOR</w:t>
      </w:r>
      <w:r w:rsidRPr="002E3F9B">
        <w:rPr>
          <w:szCs w:val="22"/>
        </w:rPr>
        <w:t xml:space="preserve"> para la </w:t>
      </w:r>
      <w:r w:rsidRPr="002E3F9B">
        <w:rPr>
          <w:szCs w:val="22"/>
        </w:rPr>
        <w:lastRenderedPageBreak/>
        <w:t xml:space="preserve">ejecución del servicio; denominaciones comerciales, marcas, símbolo o logo o cualquier otra modalidad de la propiedad intelectual vinculada a los productos del </w:t>
      </w:r>
      <w:r w:rsidRPr="002E3F9B">
        <w:rPr>
          <w:b/>
          <w:szCs w:val="22"/>
          <w:lang w:val="es-MX"/>
        </w:rPr>
        <w:t>PRESTADOR</w:t>
      </w:r>
      <w:r w:rsidRPr="002E3F9B">
        <w:rPr>
          <w:szCs w:val="22"/>
        </w:rPr>
        <w:t>.</w:t>
      </w:r>
    </w:p>
    <w:p w14:paraId="509A622A" w14:textId="51421C64" w:rsidR="006E383F" w:rsidRDefault="006E383F" w:rsidP="006E383F">
      <w:pPr>
        <w:pStyle w:val="Ttulo2"/>
        <w:ind w:right="48"/>
        <w:jc w:val="both"/>
        <w:rPr>
          <w:bCs/>
          <w:szCs w:val="22"/>
          <w:lang w:eastAsia="en-US"/>
        </w:rPr>
      </w:pPr>
      <w:bookmarkStart w:id="45" w:name="_Toc116716437"/>
      <w:bookmarkStart w:id="46" w:name="_Toc354698736"/>
      <w:bookmarkStart w:id="47" w:name="_Toc115207118"/>
      <w:bookmarkStart w:id="48" w:name="_Toc433121008"/>
      <w:r>
        <w:rPr>
          <w:bCs/>
          <w:szCs w:val="22"/>
          <w:lang w:eastAsia="en-US"/>
        </w:rPr>
        <w:t>DÉCIMA</w:t>
      </w:r>
      <w:r w:rsidRPr="00EB61F3">
        <w:rPr>
          <w:bCs/>
          <w:szCs w:val="22"/>
          <w:lang w:eastAsia="en-US"/>
        </w:rPr>
        <w:t>:</w:t>
      </w:r>
      <w:r w:rsidRPr="00EB61F3">
        <w:rPr>
          <w:szCs w:val="22"/>
          <w:lang w:eastAsia="en-US"/>
        </w:rPr>
        <w:t xml:space="preserve"> </w:t>
      </w:r>
      <w:r>
        <w:rPr>
          <w:bCs/>
          <w:szCs w:val="22"/>
          <w:lang w:eastAsia="en-US"/>
        </w:rPr>
        <w:t xml:space="preserve"> </w:t>
      </w:r>
      <w:r w:rsidRPr="00E8329B">
        <w:rPr>
          <w:bCs/>
          <w:szCs w:val="22"/>
          <w:lang w:eastAsia="en-US"/>
        </w:rPr>
        <w:t>CONFIDENCIALIDAD</w:t>
      </w:r>
    </w:p>
    <w:p w14:paraId="4DB4C6BD" w14:textId="6EA9E92E" w:rsidR="006E383F" w:rsidRPr="002E3F9B" w:rsidRDefault="006E383F" w:rsidP="002E3F9B">
      <w:pPr>
        <w:pStyle w:val="Prrafodelista"/>
        <w:numPr>
          <w:ilvl w:val="0"/>
          <w:numId w:val="35"/>
        </w:numPr>
        <w:spacing w:before="0" w:after="0"/>
        <w:ind w:right="48" w:hanging="720"/>
        <w:rPr>
          <w:szCs w:val="22"/>
          <w:lang w:eastAsia="en-US"/>
        </w:rPr>
      </w:pPr>
      <w:r w:rsidRPr="002E3F9B">
        <w:rPr>
          <w:b/>
          <w:bCs/>
          <w:szCs w:val="22"/>
          <w:lang w:eastAsia="en-US"/>
        </w:rPr>
        <w:t>LAS PARTES</w:t>
      </w:r>
      <w:r w:rsidRPr="002E3F9B">
        <w:rPr>
          <w:szCs w:val="22"/>
          <w:lang w:eastAsia="en-US"/>
        </w:rPr>
        <w:t xml:space="preserve"> se comprometen a guardar la más estricta confidencialidad y discrecionalidad, y a no reproducir, divulgar, revelar, transferir o publicar, por cualquier vía, a terceros, sin el consentimiento previo de la otra parte, la información a la cual tendrán acceso cualquiera que esta fuere y el material que se entregasen recíprocamente durante la vigencia del presente </w:t>
      </w:r>
      <w:r w:rsidR="002E3F9B">
        <w:rPr>
          <w:b/>
          <w:szCs w:val="22"/>
          <w:lang w:eastAsia="en-US"/>
        </w:rPr>
        <w:t>CONTRATO</w:t>
      </w:r>
      <w:r w:rsidRPr="002E3F9B">
        <w:rPr>
          <w:szCs w:val="22"/>
          <w:lang w:eastAsia="en-US"/>
        </w:rPr>
        <w:t xml:space="preserve">. Por tal razón, ambas partes requerirán de sus especialistas la mayor exigencia y sigilo durante el cumplimiento de las obligaciones derivadas de este </w:t>
      </w:r>
      <w:r w:rsidRPr="002E3F9B">
        <w:rPr>
          <w:b/>
          <w:szCs w:val="22"/>
          <w:lang w:eastAsia="en-US"/>
        </w:rPr>
        <w:t>CONTRATO Y/O SUPLEMENTOS</w:t>
      </w:r>
      <w:r w:rsidRPr="002E3F9B">
        <w:rPr>
          <w:szCs w:val="22"/>
          <w:lang w:eastAsia="en-US"/>
        </w:rPr>
        <w:t>.</w:t>
      </w:r>
    </w:p>
    <w:p w14:paraId="2B392690" w14:textId="78B6914E" w:rsidR="006E383F" w:rsidRPr="00BD50E3" w:rsidRDefault="0087472D" w:rsidP="006E383F">
      <w:pPr>
        <w:pStyle w:val="Ttulo2"/>
        <w:ind w:right="48"/>
        <w:jc w:val="both"/>
        <w:rPr>
          <w:b w:val="0"/>
          <w:bCs/>
          <w:kern w:val="28"/>
          <w:szCs w:val="22"/>
          <w:lang w:eastAsia="en-US"/>
        </w:rPr>
      </w:pPr>
      <w:r>
        <w:rPr>
          <w:bCs/>
          <w:szCs w:val="22"/>
          <w:lang w:eastAsia="en-US"/>
        </w:rPr>
        <w:t>DÉCIMA PRIMERA</w:t>
      </w:r>
      <w:r w:rsidR="006E383F" w:rsidRPr="00EB61F3">
        <w:rPr>
          <w:bCs/>
          <w:szCs w:val="22"/>
          <w:lang w:eastAsia="en-US"/>
        </w:rPr>
        <w:t>:</w:t>
      </w:r>
      <w:r w:rsidR="006E383F" w:rsidRPr="00EB61F3">
        <w:rPr>
          <w:szCs w:val="22"/>
          <w:lang w:eastAsia="en-US"/>
        </w:rPr>
        <w:t xml:space="preserve"> </w:t>
      </w:r>
      <w:bookmarkEnd w:id="45"/>
      <w:bookmarkEnd w:id="46"/>
      <w:bookmarkEnd w:id="47"/>
      <w:bookmarkEnd w:id="48"/>
      <w:r w:rsidR="006E383F">
        <w:rPr>
          <w:bCs/>
          <w:kern w:val="28"/>
          <w:szCs w:val="22"/>
          <w:lang w:eastAsia="en-US"/>
        </w:rPr>
        <w:t>causas eximentes de la responsabilidad contractual</w:t>
      </w:r>
      <w:r w:rsidR="006E383F" w:rsidRPr="00EB61F3">
        <w:rPr>
          <w:bCs/>
          <w:kern w:val="28"/>
          <w:szCs w:val="22"/>
          <w:lang w:eastAsia="en-US"/>
        </w:rPr>
        <w:t>.</w:t>
      </w:r>
    </w:p>
    <w:p w14:paraId="4A893D5A" w14:textId="77777777" w:rsidR="006E383F" w:rsidRPr="002E3F9B" w:rsidRDefault="006E383F" w:rsidP="002E3F9B">
      <w:pPr>
        <w:pStyle w:val="Prrafodelista"/>
        <w:numPr>
          <w:ilvl w:val="0"/>
          <w:numId w:val="36"/>
        </w:numPr>
        <w:spacing w:before="0" w:after="0"/>
        <w:ind w:right="48" w:hanging="720"/>
        <w:rPr>
          <w:szCs w:val="22"/>
          <w:lang w:eastAsia="en-US"/>
        </w:rPr>
      </w:pPr>
      <w:r w:rsidRPr="002E3F9B">
        <w:rPr>
          <w:b/>
          <w:bCs/>
          <w:szCs w:val="22"/>
          <w:lang w:eastAsia="en-US"/>
        </w:rPr>
        <w:t xml:space="preserve">LAS PARTES </w:t>
      </w:r>
      <w:r w:rsidRPr="002E3F9B">
        <w:rPr>
          <w:szCs w:val="22"/>
          <w:lang w:eastAsia="en-US"/>
        </w:rPr>
        <w:t xml:space="preserve">no serán responsables del incumplimiento total o parcial de sus obligaciones contractuales cuando las mismas resulten difícil de cumplir debido a la ocurrencia de hechos extraordinarios, imprevisibles, o que siendo previsibles no hubieran podido evitarse, ajenas a la voluntad o la actuación de </w:t>
      </w:r>
      <w:r w:rsidRPr="002E3F9B">
        <w:rPr>
          <w:b/>
          <w:bCs/>
          <w:szCs w:val="22"/>
          <w:lang w:eastAsia="en-US"/>
        </w:rPr>
        <w:t>LAS PARTES</w:t>
      </w:r>
      <w:r w:rsidRPr="002E3F9B">
        <w:rPr>
          <w:szCs w:val="22"/>
          <w:lang w:eastAsia="en-US"/>
        </w:rPr>
        <w:t xml:space="preserve">, que surjan con posterioridad a la perfección del </w:t>
      </w:r>
      <w:r w:rsidRPr="002E3F9B">
        <w:rPr>
          <w:b/>
          <w:bCs/>
          <w:szCs w:val="22"/>
          <w:lang w:eastAsia="en-US"/>
        </w:rPr>
        <w:t>CONTRATO</w:t>
      </w:r>
      <w:r w:rsidRPr="002E3F9B">
        <w:rPr>
          <w:szCs w:val="22"/>
          <w:lang w:eastAsia="en-US"/>
        </w:rPr>
        <w:t xml:space="preserve"> (Caso Fortuito y/o Fuerza Mayor).</w:t>
      </w:r>
    </w:p>
    <w:p w14:paraId="0E0373C6" w14:textId="77777777" w:rsidR="006E383F" w:rsidRPr="002E3F9B" w:rsidRDefault="006E383F" w:rsidP="002E3F9B">
      <w:pPr>
        <w:pStyle w:val="Prrafodelista"/>
        <w:numPr>
          <w:ilvl w:val="0"/>
          <w:numId w:val="36"/>
        </w:numPr>
        <w:spacing w:before="0" w:after="0"/>
        <w:ind w:right="48" w:hanging="720"/>
        <w:rPr>
          <w:szCs w:val="22"/>
          <w:lang w:eastAsia="en-US"/>
        </w:rPr>
      </w:pPr>
      <w:r w:rsidRPr="002E3F9B">
        <w:rPr>
          <w:szCs w:val="22"/>
          <w:lang w:eastAsia="en-US"/>
        </w:rPr>
        <w:t xml:space="preserve">Cualquiera de </w:t>
      </w:r>
      <w:r w:rsidRPr="002E3F9B">
        <w:rPr>
          <w:b/>
          <w:bCs/>
          <w:szCs w:val="22"/>
          <w:lang w:eastAsia="en-US"/>
        </w:rPr>
        <w:t>LAS PARTES</w:t>
      </w:r>
      <w:r w:rsidRPr="002E3F9B">
        <w:rPr>
          <w:szCs w:val="22"/>
          <w:lang w:eastAsia="en-US"/>
        </w:rPr>
        <w:t xml:space="preserve"> que considere obstaculizado el cumplimiento de una o más de sus obligaciones emanadas del </w:t>
      </w:r>
      <w:r w:rsidRPr="002E3F9B">
        <w:rPr>
          <w:b/>
          <w:bCs/>
          <w:szCs w:val="22"/>
          <w:lang w:eastAsia="en-US"/>
        </w:rPr>
        <w:t>CONTRATO</w:t>
      </w:r>
      <w:r w:rsidRPr="002E3F9B">
        <w:rPr>
          <w:szCs w:val="22"/>
          <w:lang w:eastAsia="en-US"/>
        </w:rPr>
        <w:t>, por razón de caso fortuito o fuerza mayor, informará a la otra de la circunstancia impeditiva, en un plazo de 15 días hábiles, con tal de acordar las medidas que consideren prudentes y razonables para contrarrestar los efectos de dichas circunstancias.</w:t>
      </w:r>
    </w:p>
    <w:p w14:paraId="357D30BF" w14:textId="77777777" w:rsidR="006E383F" w:rsidRPr="002E3F9B" w:rsidRDefault="006E383F" w:rsidP="002E3F9B">
      <w:pPr>
        <w:pStyle w:val="Prrafodelista"/>
        <w:numPr>
          <w:ilvl w:val="0"/>
          <w:numId w:val="36"/>
        </w:numPr>
        <w:spacing w:before="0" w:after="0"/>
        <w:ind w:right="48" w:hanging="720"/>
        <w:rPr>
          <w:szCs w:val="22"/>
          <w:lang w:eastAsia="en-US"/>
        </w:rPr>
      </w:pPr>
      <w:r w:rsidRPr="002E3F9B">
        <w:rPr>
          <w:szCs w:val="22"/>
          <w:lang w:eastAsia="en-US"/>
        </w:rPr>
        <w:t xml:space="preserve">Salvo cuando el caso fortuito o la fuerza mayor constituyan sucesos de pública notoriedad, quien los invoque procurará justificarlos ante la otra </w:t>
      </w:r>
      <w:r w:rsidRPr="002E3F9B">
        <w:rPr>
          <w:b/>
          <w:bCs/>
          <w:szCs w:val="22"/>
          <w:lang w:eastAsia="en-US"/>
        </w:rPr>
        <w:t>PARTE</w:t>
      </w:r>
      <w:r w:rsidRPr="002E3F9B">
        <w:rPr>
          <w:szCs w:val="22"/>
          <w:lang w:eastAsia="en-US"/>
        </w:rPr>
        <w:t xml:space="preserve">, por todos los medios a su alcance, incluidas las certificaciones de instituciones </w:t>
      </w:r>
      <w:bookmarkStart w:id="49" w:name="_Toc354698737"/>
      <w:bookmarkStart w:id="50" w:name="_Toc115207119"/>
      <w:bookmarkStart w:id="51" w:name="_Toc116716438"/>
      <w:r w:rsidRPr="002E3F9B">
        <w:rPr>
          <w:szCs w:val="22"/>
          <w:lang w:eastAsia="en-US"/>
        </w:rPr>
        <w:t>especializadas.</w:t>
      </w:r>
    </w:p>
    <w:p w14:paraId="1EC3E39C" w14:textId="1BEFFAB6" w:rsidR="006E383F" w:rsidRPr="00EB61F3" w:rsidRDefault="006E383F" w:rsidP="006E383F">
      <w:pPr>
        <w:pStyle w:val="Ttulo2"/>
        <w:ind w:right="48"/>
        <w:jc w:val="both"/>
        <w:rPr>
          <w:b w:val="0"/>
          <w:bCs/>
          <w:kern w:val="28"/>
          <w:szCs w:val="22"/>
          <w:lang w:eastAsia="en-US"/>
        </w:rPr>
      </w:pPr>
      <w:bookmarkStart w:id="52" w:name="_Toc354698738"/>
      <w:bookmarkStart w:id="53" w:name="_Toc433121009"/>
      <w:bookmarkEnd w:id="49"/>
      <w:r w:rsidRPr="00EB61F3">
        <w:rPr>
          <w:bCs/>
          <w:kern w:val="28"/>
          <w:szCs w:val="22"/>
          <w:lang w:eastAsia="en-US"/>
        </w:rPr>
        <w:t xml:space="preserve">DÉCIMA </w:t>
      </w:r>
      <w:r w:rsidR="002E3F9B">
        <w:rPr>
          <w:bCs/>
          <w:szCs w:val="22"/>
          <w:lang w:eastAsia="en-US"/>
        </w:rPr>
        <w:t>SEGUNDA</w:t>
      </w:r>
      <w:r w:rsidRPr="00EB61F3">
        <w:rPr>
          <w:bCs/>
          <w:kern w:val="28"/>
          <w:szCs w:val="22"/>
          <w:lang w:eastAsia="en-US"/>
        </w:rPr>
        <w:t>: DE LAS RECLAMACIONES</w:t>
      </w:r>
      <w:bookmarkEnd w:id="52"/>
      <w:r w:rsidRPr="00EB61F3">
        <w:rPr>
          <w:bCs/>
          <w:kern w:val="28"/>
          <w:szCs w:val="22"/>
          <w:lang w:eastAsia="en-US"/>
        </w:rPr>
        <w:t xml:space="preserve"> Y SOLUCIÓN DE CONTROVERSIAS</w:t>
      </w:r>
      <w:bookmarkEnd w:id="53"/>
      <w:r w:rsidRPr="00EB61F3">
        <w:rPr>
          <w:bCs/>
          <w:kern w:val="28"/>
          <w:szCs w:val="22"/>
          <w:lang w:eastAsia="en-US"/>
        </w:rPr>
        <w:t>.</w:t>
      </w:r>
    </w:p>
    <w:p w14:paraId="5BFF9171" w14:textId="77777777" w:rsidR="006E383F" w:rsidRPr="002E3F9B" w:rsidRDefault="006E383F" w:rsidP="002E3F9B">
      <w:pPr>
        <w:pStyle w:val="Prrafodelista"/>
        <w:numPr>
          <w:ilvl w:val="0"/>
          <w:numId w:val="37"/>
        </w:numPr>
        <w:autoSpaceDE w:val="0"/>
        <w:autoSpaceDN w:val="0"/>
        <w:adjustRightInd w:val="0"/>
        <w:spacing w:before="0" w:after="0"/>
        <w:ind w:right="48" w:hanging="720"/>
        <w:rPr>
          <w:szCs w:val="22"/>
        </w:rPr>
      </w:pPr>
      <w:r w:rsidRPr="002E3F9B">
        <w:rPr>
          <w:b/>
          <w:szCs w:val="22"/>
        </w:rPr>
        <w:t xml:space="preserve">LAS PARTES </w:t>
      </w:r>
      <w:r w:rsidRPr="002E3F9B">
        <w:rPr>
          <w:szCs w:val="22"/>
        </w:rPr>
        <w:t xml:space="preserve">se comprometen a cumplir con sus obligaciones contractuales de buena fe. Cualquier discrepancia que surja durante la ejecución del </w:t>
      </w:r>
      <w:r w:rsidRPr="002E3F9B">
        <w:rPr>
          <w:b/>
          <w:szCs w:val="22"/>
        </w:rPr>
        <w:t>CONTRATO</w:t>
      </w:r>
      <w:r w:rsidRPr="002E3F9B">
        <w:rPr>
          <w:szCs w:val="22"/>
        </w:rPr>
        <w:t xml:space="preserve">, tratarán de resolverla amigablemente mediante negociaciones. </w:t>
      </w:r>
    </w:p>
    <w:p w14:paraId="767B779C" w14:textId="77777777" w:rsidR="006E383F" w:rsidRPr="002E3F9B" w:rsidRDefault="006E383F" w:rsidP="002E3F9B">
      <w:pPr>
        <w:pStyle w:val="Prrafodelista"/>
        <w:numPr>
          <w:ilvl w:val="0"/>
          <w:numId w:val="37"/>
        </w:numPr>
        <w:autoSpaceDE w:val="0"/>
        <w:autoSpaceDN w:val="0"/>
        <w:adjustRightInd w:val="0"/>
        <w:spacing w:before="0" w:after="0"/>
        <w:ind w:right="48" w:hanging="720"/>
        <w:rPr>
          <w:szCs w:val="22"/>
        </w:rPr>
      </w:pPr>
      <w:r w:rsidRPr="002E3F9B">
        <w:rPr>
          <w:szCs w:val="22"/>
        </w:rPr>
        <w:t xml:space="preserve">Ante la posibilidad de incumplimiento del </w:t>
      </w:r>
      <w:r w:rsidRPr="002E3F9B">
        <w:rPr>
          <w:b/>
          <w:caps/>
          <w:kern w:val="22"/>
          <w:szCs w:val="22"/>
        </w:rPr>
        <w:t>contrato</w:t>
      </w:r>
      <w:r w:rsidRPr="002E3F9B">
        <w:rPr>
          <w:szCs w:val="22"/>
        </w:rPr>
        <w:t xml:space="preserve">, </w:t>
      </w:r>
      <w:r w:rsidRPr="002E3F9B">
        <w:rPr>
          <w:b/>
          <w:szCs w:val="22"/>
        </w:rPr>
        <w:t>LAS PARTES</w:t>
      </w:r>
      <w:r w:rsidRPr="002E3F9B">
        <w:rPr>
          <w:szCs w:val="22"/>
        </w:rPr>
        <w:t xml:space="preserve"> deben comunicarse de inmediato y conforme con el principio de buena fe contractual, adoptarán las medidas efectivas que tiendan a disminuir el efecto del incumplimiento. Si la causa del incumplimiento obedece a disposiciones de órgano u organismo del Estado, obligatorias para </w:t>
      </w:r>
      <w:r w:rsidRPr="002E3F9B">
        <w:rPr>
          <w:b/>
          <w:szCs w:val="22"/>
        </w:rPr>
        <w:t>LAS</w:t>
      </w:r>
      <w:r w:rsidRPr="002E3F9B">
        <w:rPr>
          <w:szCs w:val="22"/>
        </w:rPr>
        <w:t xml:space="preserve"> </w:t>
      </w:r>
      <w:r w:rsidRPr="002E3F9B">
        <w:rPr>
          <w:b/>
          <w:szCs w:val="22"/>
        </w:rPr>
        <w:t>PARTES</w:t>
      </w:r>
      <w:r w:rsidRPr="002E3F9B">
        <w:rPr>
          <w:szCs w:val="22"/>
        </w:rPr>
        <w:t>, la parte proponente deberá presentar los documentos contentivos de las mismas.</w:t>
      </w:r>
    </w:p>
    <w:p w14:paraId="79A89A86" w14:textId="77777777" w:rsidR="006E383F" w:rsidRPr="002E3F9B" w:rsidRDefault="006E383F" w:rsidP="002E3F9B">
      <w:pPr>
        <w:pStyle w:val="Prrafodelista"/>
        <w:numPr>
          <w:ilvl w:val="0"/>
          <w:numId w:val="37"/>
        </w:numPr>
        <w:autoSpaceDE w:val="0"/>
        <w:autoSpaceDN w:val="0"/>
        <w:adjustRightInd w:val="0"/>
        <w:spacing w:before="0" w:after="0"/>
        <w:ind w:right="48" w:hanging="720"/>
        <w:rPr>
          <w:szCs w:val="22"/>
        </w:rPr>
      </w:pPr>
      <w:r w:rsidRPr="002E3F9B">
        <w:rPr>
          <w:b/>
          <w:szCs w:val="22"/>
        </w:rPr>
        <w:t>LAS PARTES</w:t>
      </w:r>
      <w:r w:rsidRPr="002E3F9B">
        <w:rPr>
          <w:szCs w:val="22"/>
        </w:rPr>
        <w:t xml:space="preserve"> deben dejar evidencias de todas las gestiones que se realicen para tratar de resolver amigablemente las discrepancias o renegociar los incumplimientos durante la ejecución del </w:t>
      </w:r>
      <w:r w:rsidRPr="002E3F9B">
        <w:rPr>
          <w:b/>
          <w:caps/>
          <w:kern w:val="22"/>
          <w:szCs w:val="22"/>
        </w:rPr>
        <w:t>contrato</w:t>
      </w:r>
      <w:r w:rsidRPr="002E3F9B">
        <w:rPr>
          <w:szCs w:val="22"/>
        </w:rPr>
        <w:t>. Si, agotadas todas las gestiones posibles para llegar a un acuerdo, el mismo no se concreta, se procederá a la presentación de la reclamación correspondiente.</w:t>
      </w:r>
    </w:p>
    <w:p w14:paraId="543CF473" w14:textId="77777777" w:rsidR="006E383F" w:rsidRPr="002E3F9B" w:rsidRDefault="006E383F" w:rsidP="002E3F9B">
      <w:pPr>
        <w:pStyle w:val="Prrafodelista"/>
        <w:numPr>
          <w:ilvl w:val="0"/>
          <w:numId w:val="37"/>
        </w:numPr>
        <w:autoSpaceDE w:val="0"/>
        <w:autoSpaceDN w:val="0"/>
        <w:adjustRightInd w:val="0"/>
        <w:spacing w:before="0" w:after="0"/>
        <w:ind w:right="48" w:hanging="720"/>
        <w:rPr>
          <w:szCs w:val="22"/>
        </w:rPr>
      </w:pPr>
      <w:r w:rsidRPr="002E3F9B">
        <w:rPr>
          <w:b/>
          <w:szCs w:val="22"/>
        </w:rPr>
        <w:t>LAS PARTES</w:t>
      </w:r>
      <w:r w:rsidRPr="002E3F9B">
        <w:rPr>
          <w:szCs w:val="22"/>
        </w:rPr>
        <w:t xml:space="preserve"> se reconocen el derecho recíproco de formularse reclamaciones en relación con los incumplimientos de obligaciones contraídas mediante este </w:t>
      </w:r>
      <w:r w:rsidRPr="002E3F9B">
        <w:rPr>
          <w:b/>
          <w:szCs w:val="22"/>
        </w:rPr>
        <w:t>CONTRATO</w:t>
      </w:r>
      <w:r w:rsidRPr="002E3F9B">
        <w:rPr>
          <w:szCs w:val="22"/>
        </w:rPr>
        <w:t>, incluyendo las reclamaciones que puedan producirse por concepto de calidad.</w:t>
      </w:r>
    </w:p>
    <w:p w14:paraId="417ABDAA" w14:textId="6EF04EC9" w:rsidR="006E383F" w:rsidRPr="002E3F9B" w:rsidRDefault="006E383F" w:rsidP="002E3F9B">
      <w:pPr>
        <w:pStyle w:val="Prrafodelista"/>
        <w:numPr>
          <w:ilvl w:val="0"/>
          <w:numId w:val="37"/>
        </w:numPr>
        <w:autoSpaceDE w:val="0"/>
        <w:autoSpaceDN w:val="0"/>
        <w:adjustRightInd w:val="0"/>
        <w:spacing w:before="0" w:after="0"/>
        <w:ind w:right="48" w:hanging="720"/>
        <w:rPr>
          <w:szCs w:val="22"/>
        </w:rPr>
      </w:pPr>
      <w:r w:rsidRPr="002E3F9B">
        <w:rPr>
          <w:szCs w:val="22"/>
        </w:rPr>
        <w:t xml:space="preserve">Las reclamaciones extrajudiciales se presentarán por escrito, debidamente fundamentadas </w:t>
      </w:r>
      <w:r w:rsidR="00F402DA" w:rsidRPr="002E3F9B">
        <w:rPr>
          <w:szCs w:val="22"/>
        </w:rPr>
        <w:t>y conteniendo al menos el número de solicitud</w:t>
      </w:r>
      <w:r w:rsidR="006B67D7" w:rsidRPr="002E3F9B">
        <w:rPr>
          <w:szCs w:val="22"/>
        </w:rPr>
        <w:t xml:space="preserve"> del servicio</w:t>
      </w:r>
      <w:r w:rsidR="00F402DA" w:rsidRPr="002E3F9B">
        <w:rPr>
          <w:szCs w:val="22"/>
        </w:rPr>
        <w:t>, estas</w:t>
      </w:r>
      <w:r w:rsidRPr="002E3F9B">
        <w:rPr>
          <w:szCs w:val="22"/>
        </w:rPr>
        <w:t xml:space="preserve"> se tramitarán en el domicilio legal del reclamado</w:t>
      </w:r>
      <w:r w:rsidR="00F57217" w:rsidRPr="00F57217">
        <w:rPr>
          <w:szCs w:val="22"/>
        </w:rPr>
        <w:t>, dentro del término de prescripción establecido. </w:t>
      </w:r>
    </w:p>
    <w:p w14:paraId="1CCAED17" w14:textId="40F5902C" w:rsidR="006E383F" w:rsidRPr="002E3F9B" w:rsidRDefault="006E383F" w:rsidP="002E3F9B">
      <w:pPr>
        <w:pStyle w:val="Prrafodelista"/>
        <w:numPr>
          <w:ilvl w:val="0"/>
          <w:numId w:val="37"/>
        </w:numPr>
        <w:autoSpaceDE w:val="0"/>
        <w:autoSpaceDN w:val="0"/>
        <w:adjustRightInd w:val="0"/>
        <w:spacing w:before="0" w:after="0"/>
        <w:ind w:right="48" w:hanging="720"/>
        <w:rPr>
          <w:szCs w:val="22"/>
        </w:rPr>
      </w:pPr>
      <w:r w:rsidRPr="002E3F9B">
        <w:rPr>
          <w:b/>
          <w:szCs w:val="22"/>
        </w:rPr>
        <w:lastRenderedPageBreak/>
        <w:t>LAS PARTES</w:t>
      </w:r>
      <w:r w:rsidRPr="002E3F9B">
        <w:rPr>
          <w:szCs w:val="22"/>
        </w:rPr>
        <w:t xml:space="preserve"> se obligan a responder todas las reclamaciones que le sean formuladas por la otra </w:t>
      </w:r>
      <w:r w:rsidRPr="002E3F9B">
        <w:rPr>
          <w:b/>
          <w:szCs w:val="22"/>
        </w:rPr>
        <w:t>PARTE</w:t>
      </w:r>
      <w:r w:rsidRPr="002E3F9B">
        <w:rPr>
          <w:szCs w:val="22"/>
        </w:rPr>
        <w:t xml:space="preserve"> en un plazo de </w:t>
      </w:r>
      <w:r w:rsidR="001F2D83" w:rsidRPr="002E3F9B">
        <w:rPr>
          <w:szCs w:val="22"/>
        </w:rPr>
        <w:t>quince</w:t>
      </w:r>
      <w:r w:rsidRPr="002E3F9B">
        <w:rPr>
          <w:szCs w:val="22"/>
        </w:rPr>
        <w:t xml:space="preserve"> (</w:t>
      </w:r>
      <w:r w:rsidR="001F2D83" w:rsidRPr="002E3F9B">
        <w:rPr>
          <w:szCs w:val="22"/>
        </w:rPr>
        <w:t>15</w:t>
      </w:r>
      <w:r w:rsidRPr="002E3F9B">
        <w:rPr>
          <w:szCs w:val="22"/>
        </w:rPr>
        <w:t xml:space="preserve">) días </w:t>
      </w:r>
      <w:r w:rsidR="001F2D83" w:rsidRPr="002E3F9B">
        <w:rPr>
          <w:szCs w:val="22"/>
        </w:rPr>
        <w:t>hábiles</w:t>
      </w:r>
      <w:r w:rsidRPr="002E3F9B">
        <w:rPr>
          <w:szCs w:val="22"/>
        </w:rPr>
        <w:t xml:space="preserve">, en el entendido de que los plazos señalados se contarán a partir de la fecha en que </w:t>
      </w:r>
      <w:r w:rsidRPr="002E3F9B">
        <w:rPr>
          <w:b/>
          <w:szCs w:val="22"/>
        </w:rPr>
        <w:t>LA PARTE</w:t>
      </w:r>
      <w:r w:rsidRPr="002E3F9B">
        <w:rPr>
          <w:szCs w:val="22"/>
        </w:rPr>
        <w:t xml:space="preserve"> reclamada reciba la reclamación. En caso de no recibirse respuesta la reclamación se entenderá como no aceptada, quedando abierta la vía Judicial </w:t>
      </w:r>
      <w:r w:rsidR="00676370" w:rsidRPr="002E3F9B">
        <w:rPr>
          <w:szCs w:val="22"/>
        </w:rPr>
        <w:t xml:space="preserve">en la sala de lo económico del </w:t>
      </w:r>
      <w:r w:rsidR="009C3DB1" w:rsidRPr="009C3DB1">
        <w:rPr>
          <w:szCs w:val="22"/>
        </w:rPr>
        <w:t>tribunal competente.</w:t>
      </w:r>
      <w:bookmarkStart w:id="54" w:name="_GoBack"/>
      <w:bookmarkEnd w:id="54"/>
    </w:p>
    <w:p w14:paraId="2FF64607" w14:textId="77777777" w:rsidR="006E383F" w:rsidRDefault="006E383F" w:rsidP="006E383F">
      <w:pPr>
        <w:autoSpaceDE w:val="0"/>
        <w:autoSpaceDN w:val="0"/>
        <w:adjustRightInd w:val="0"/>
        <w:spacing w:before="0" w:after="0"/>
        <w:ind w:left="567" w:right="48" w:firstLine="0"/>
        <w:rPr>
          <w:b/>
          <w:szCs w:val="22"/>
        </w:rPr>
      </w:pPr>
    </w:p>
    <w:p w14:paraId="15E936A3" w14:textId="39907756" w:rsidR="006E383F" w:rsidRPr="00F3602A" w:rsidRDefault="002E3F9B" w:rsidP="006E383F">
      <w:pPr>
        <w:spacing w:before="0" w:after="0"/>
        <w:ind w:firstLine="0"/>
        <w:contextualSpacing/>
        <w:rPr>
          <w:b/>
          <w:szCs w:val="22"/>
        </w:rPr>
      </w:pPr>
      <w:r>
        <w:rPr>
          <w:b/>
          <w:kern w:val="28"/>
          <w:szCs w:val="22"/>
          <w:lang w:eastAsia="en-US"/>
        </w:rPr>
        <w:t>DÉCIMA TERCERA</w:t>
      </w:r>
      <w:r w:rsidR="006E383F" w:rsidRPr="00F3602A">
        <w:rPr>
          <w:b/>
          <w:kern w:val="28"/>
          <w:szCs w:val="22"/>
          <w:lang w:eastAsia="en-US"/>
        </w:rPr>
        <w:t xml:space="preserve">: </w:t>
      </w:r>
      <w:r w:rsidR="006E383F" w:rsidRPr="00F3602A">
        <w:rPr>
          <w:b/>
          <w:szCs w:val="22"/>
        </w:rPr>
        <w:t>SOLICITUDES, AVISOS Y NOTIFICACIONES.</w:t>
      </w:r>
    </w:p>
    <w:p w14:paraId="2EE1D89E" w14:textId="77777777" w:rsidR="006E383F" w:rsidRPr="00F3602A" w:rsidRDefault="006E383F" w:rsidP="006E383F">
      <w:pPr>
        <w:spacing w:before="0" w:after="0"/>
        <w:ind w:firstLine="0"/>
        <w:rPr>
          <w:color w:val="FF0000"/>
          <w:sz w:val="16"/>
          <w:szCs w:val="16"/>
        </w:rPr>
      </w:pPr>
    </w:p>
    <w:p w14:paraId="293FF13A" w14:textId="77777777" w:rsidR="006E383F" w:rsidRPr="00055E5F" w:rsidRDefault="006E383F" w:rsidP="007C705D">
      <w:pPr>
        <w:pStyle w:val="Prrafodelista"/>
        <w:numPr>
          <w:ilvl w:val="0"/>
          <w:numId w:val="28"/>
        </w:numPr>
        <w:spacing w:before="0"/>
        <w:rPr>
          <w:vanish/>
          <w:szCs w:val="22"/>
        </w:rPr>
      </w:pPr>
    </w:p>
    <w:p w14:paraId="15161105" w14:textId="77777777" w:rsidR="006E383F" w:rsidRPr="00055E5F" w:rsidRDefault="006E383F" w:rsidP="007C705D">
      <w:pPr>
        <w:pStyle w:val="Prrafodelista"/>
        <w:numPr>
          <w:ilvl w:val="0"/>
          <w:numId w:val="28"/>
        </w:numPr>
        <w:spacing w:before="0"/>
        <w:rPr>
          <w:vanish/>
          <w:szCs w:val="22"/>
        </w:rPr>
      </w:pPr>
    </w:p>
    <w:p w14:paraId="0A97A338" w14:textId="77777777" w:rsidR="006E383F" w:rsidRPr="00055E5F" w:rsidRDefault="006E383F" w:rsidP="007C705D">
      <w:pPr>
        <w:pStyle w:val="Prrafodelista"/>
        <w:numPr>
          <w:ilvl w:val="0"/>
          <w:numId w:val="28"/>
        </w:numPr>
        <w:spacing w:before="0"/>
        <w:rPr>
          <w:vanish/>
          <w:szCs w:val="22"/>
        </w:rPr>
      </w:pPr>
    </w:p>
    <w:p w14:paraId="765D49DF" w14:textId="77777777" w:rsidR="006E383F" w:rsidRPr="00055E5F" w:rsidRDefault="006E383F" w:rsidP="007C705D">
      <w:pPr>
        <w:pStyle w:val="Prrafodelista"/>
        <w:numPr>
          <w:ilvl w:val="0"/>
          <w:numId w:val="28"/>
        </w:numPr>
        <w:spacing w:before="0"/>
        <w:rPr>
          <w:vanish/>
          <w:szCs w:val="22"/>
        </w:rPr>
      </w:pPr>
    </w:p>
    <w:p w14:paraId="73E7E87E" w14:textId="77777777" w:rsidR="006E383F" w:rsidRPr="00055E5F" w:rsidRDefault="006E383F" w:rsidP="007C705D">
      <w:pPr>
        <w:pStyle w:val="Prrafodelista"/>
        <w:numPr>
          <w:ilvl w:val="0"/>
          <w:numId w:val="28"/>
        </w:numPr>
        <w:spacing w:before="0"/>
        <w:rPr>
          <w:vanish/>
          <w:szCs w:val="22"/>
        </w:rPr>
      </w:pPr>
    </w:p>
    <w:p w14:paraId="22CF2CFA" w14:textId="77777777" w:rsidR="006E383F" w:rsidRPr="00055E5F" w:rsidRDefault="006E383F" w:rsidP="007C705D">
      <w:pPr>
        <w:pStyle w:val="Prrafodelista"/>
        <w:numPr>
          <w:ilvl w:val="0"/>
          <w:numId w:val="28"/>
        </w:numPr>
        <w:spacing w:before="0"/>
        <w:rPr>
          <w:vanish/>
          <w:szCs w:val="22"/>
        </w:rPr>
      </w:pPr>
    </w:p>
    <w:p w14:paraId="00FD2866" w14:textId="77777777" w:rsidR="006E383F" w:rsidRPr="00055E5F" w:rsidRDefault="006E383F" w:rsidP="007C705D">
      <w:pPr>
        <w:pStyle w:val="Prrafodelista"/>
        <w:numPr>
          <w:ilvl w:val="0"/>
          <w:numId w:val="28"/>
        </w:numPr>
        <w:spacing w:before="0"/>
        <w:rPr>
          <w:vanish/>
          <w:szCs w:val="22"/>
        </w:rPr>
      </w:pPr>
    </w:p>
    <w:p w14:paraId="0B037FAA" w14:textId="77777777" w:rsidR="006E383F" w:rsidRPr="00055E5F" w:rsidRDefault="006E383F" w:rsidP="007C705D">
      <w:pPr>
        <w:pStyle w:val="Prrafodelista"/>
        <w:numPr>
          <w:ilvl w:val="0"/>
          <w:numId w:val="28"/>
        </w:numPr>
        <w:spacing w:before="0"/>
        <w:rPr>
          <w:vanish/>
          <w:szCs w:val="22"/>
        </w:rPr>
      </w:pPr>
    </w:p>
    <w:p w14:paraId="20454F7D" w14:textId="77777777" w:rsidR="006E383F" w:rsidRPr="00055E5F" w:rsidRDefault="006E383F" w:rsidP="007C705D">
      <w:pPr>
        <w:pStyle w:val="Prrafodelista"/>
        <w:numPr>
          <w:ilvl w:val="0"/>
          <w:numId w:val="28"/>
        </w:numPr>
        <w:spacing w:before="0"/>
        <w:rPr>
          <w:vanish/>
          <w:szCs w:val="22"/>
        </w:rPr>
      </w:pPr>
    </w:p>
    <w:p w14:paraId="1E072C44" w14:textId="77777777" w:rsidR="006E383F" w:rsidRPr="00055E5F" w:rsidRDefault="006E383F" w:rsidP="007C705D">
      <w:pPr>
        <w:pStyle w:val="Prrafodelista"/>
        <w:numPr>
          <w:ilvl w:val="0"/>
          <w:numId w:val="28"/>
        </w:numPr>
        <w:spacing w:before="0"/>
        <w:rPr>
          <w:vanish/>
          <w:szCs w:val="22"/>
        </w:rPr>
      </w:pPr>
    </w:p>
    <w:p w14:paraId="1439F13A" w14:textId="77777777" w:rsidR="006E383F" w:rsidRPr="00055E5F" w:rsidRDefault="006E383F" w:rsidP="007C705D">
      <w:pPr>
        <w:pStyle w:val="Prrafodelista"/>
        <w:numPr>
          <w:ilvl w:val="0"/>
          <w:numId w:val="28"/>
        </w:numPr>
        <w:spacing w:before="0"/>
        <w:rPr>
          <w:vanish/>
          <w:szCs w:val="22"/>
        </w:rPr>
      </w:pPr>
    </w:p>
    <w:p w14:paraId="0DE808F7" w14:textId="77777777" w:rsidR="006E383F" w:rsidRPr="00055E5F" w:rsidRDefault="006E383F" w:rsidP="007C705D">
      <w:pPr>
        <w:pStyle w:val="Prrafodelista"/>
        <w:numPr>
          <w:ilvl w:val="0"/>
          <w:numId w:val="28"/>
        </w:numPr>
        <w:spacing w:before="0"/>
        <w:rPr>
          <w:vanish/>
          <w:szCs w:val="22"/>
        </w:rPr>
      </w:pPr>
    </w:p>
    <w:p w14:paraId="19ACA11F" w14:textId="77777777" w:rsidR="006E383F" w:rsidRPr="002E3F9B" w:rsidRDefault="006E383F" w:rsidP="002E3F9B">
      <w:pPr>
        <w:pStyle w:val="Prrafodelista"/>
        <w:numPr>
          <w:ilvl w:val="0"/>
          <w:numId w:val="38"/>
        </w:numPr>
        <w:spacing w:before="0"/>
        <w:ind w:left="567" w:hanging="567"/>
        <w:rPr>
          <w:sz w:val="16"/>
          <w:szCs w:val="16"/>
        </w:rPr>
      </w:pPr>
      <w:r w:rsidRPr="002E3F9B">
        <w:rPr>
          <w:szCs w:val="22"/>
        </w:rPr>
        <w:t xml:space="preserve">Las solicitudes de servicios, </w:t>
      </w:r>
      <w:r w:rsidRPr="002E3F9B">
        <w:rPr>
          <w:b/>
          <w:bCs/>
          <w:szCs w:val="22"/>
        </w:rPr>
        <w:t>EL CLIENTE</w:t>
      </w:r>
      <w:r w:rsidRPr="002E3F9B">
        <w:rPr>
          <w:szCs w:val="22"/>
        </w:rPr>
        <w:t xml:space="preserve"> deberá formalizarlas a </w:t>
      </w:r>
      <w:r w:rsidRPr="002E3F9B">
        <w:rPr>
          <w:b/>
          <w:bCs/>
          <w:szCs w:val="22"/>
        </w:rPr>
        <w:t>EL PRESTADOR</w:t>
      </w:r>
      <w:r w:rsidRPr="002E3F9B">
        <w:rPr>
          <w:szCs w:val="22"/>
        </w:rPr>
        <w:t xml:space="preserve"> de lunes a jueves,  en el horario de 8:30 a.m. a 12:00 m., y de 12:30 p.m. a 5:00 p.m.; y los viernes en el horario de 8:30 a.m. a 12:00 p.m. y de 12:30 p.m. a 4:00 pm; a través de la gestora de servicios, haciendo contacto por las siguientes vías: por los teléfonos fijo 7 8356108 por el correo </w:t>
      </w:r>
      <w:hyperlink r:id="rId8" w:history="1">
        <w:r w:rsidRPr="002E3F9B">
          <w:rPr>
            <w:szCs w:val="22"/>
          </w:rPr>
          <w:t>servicios@calisoft.cu</w:t>
        </w:r>
      </w:hyperlink>
      <w:r w:rsidRPr="002E3F9B">
        <w:rPr>
          <w:szCs w:val="22"/>
        </w:rPr>
        <w:t xml:space="preserve">  y de manera presencial en el local de </w:t>
      </w:r>
      <w:r w:rsidRPr="002E3F9B">
        <w:rPr>
          <w:b/>
          <w:bCs/>
          <w:szCs w:val="22"/>
        </w:rPr>
        <w:t>EL PRESTADOR</w:t>
      </w:r>
      <w:r w:rsidRPr="002E3F9B">
        <w:rPr>
          <w:szCs w:val="22"/>
        </w:rPr>
        <w:t xml:space="preserve">. </w:t>
      </w:r>
    </w:p>
    <w:p w14:paraId="0EADD2A2" w14:textId="77777777" w:rsidR="006E383F" w:rsidRPr="002E3F9B" w:rsidRDefault="006E383F" w:rsidP="002E3F9B">
      <w:pPr>
        <w:pStyle w:val="Prrafodelista"/>
        <w:numPr>
          <w:ilvl w:val="0"/>
          <w:numId w:val="38"/>
        </w:numPr>
        <w:spacing w:before="0"/>
        <w:ind w:left="567" w:hanging="567"/>
        <w:rPr>
          <w:szCs w:val="22"/>
        </w:rPr>
      </w:pPr>
      <w:r w:rsidRPr="002E3F9B">
        <w:rPr>
          <w:b/>
          <w:bCs/>
          <w:szCs w:val="22"/>
        </w:rPr>
        <w:t>LA PARTE</w:t>
      </w:r>
      <w:r w:rsidRPr="002E3F9B">
        <w:rPr>
          <w:szCs w:val="22"/>
        </w:rPr>
        <w:t xml:space="preserve"> que se encuentre imposibilitada de cumplir plenamente alguna de las obligaciones contraídas deberá notificarle a la otra parte en un término de </w:t>
      </w:r>
      <w:r w:rsidRPr="002E3F9B">
        <w:rPr>
          <w:bCs/>
          <w:szCs w:val="22"/>
        </w:rPr>
        <w:t>24 horas</w:t>
      </w:r>
      <w:r w:rsidRPr="002E3F9B">
        <w:rPr>
          <w:szCs w:val="22"/>
        </w:rPr>
        <w:t xml:space="preserve"> de antelación del tiempo estipulado para la ejecución de la misma, en ese sentido las partes podrán acordar nueva fecha para el cumplimiento. Dichas notificaciones deberán dirigirse al </w:t>
      </w:r>
      <w:r w:rsidRPr="002E3F9B">
        <w:rPr>
          <w:b/>
          <w:bCs/>
          <w:szCs w:val="22"/>
        </w:rPr>
        <w:t>COORDINADOR</w:t>
      </w:r>
      <w:r w:rsidRPr="002E3F9B">
        <w:rPr>
          <w:szCs w:val="22"/>
        </w:rPr>
        <w:t>.</w:t>
      </w:r>
    </w:p>
    <w:p w14:paraId="7BB6BCCD" w14:textId="3004DE06" w:rsidR="006E383F" w:rsidRPr="00EB61F3" w:rsidRDefault="006E383F" w:rsidP="006E383F">
      <w:pPr>
        <w:pStyle w:val="Ttulo2"/>
        <w:ind w:right="48"/>
        <w:jc w:val="both"/>
        <w:rPr>
          <w:szCs w:val="22"/>
        </w:rPr>
      </w:pPr>
      <w:bookmarkStart w:id="55" w:name="_Toc433121010"/>
      <w:bookmarkEnd w:id="50"/>
      <w:bookmarkEnd w:id="51"/>
      <w:r w:rsidRPr="00EB61F3">
        <w:rPr>
          <w:bCs/>
          <w:szCs w:val="22"/>
        </w:rPr>
        <w:t>DÉCIMA</w:t>
      </w:r>
      <w:r w:rsidR="002E3F9B">
        <w:rPr>
          <w:bCs/>
          <w:szCs w:val="22"/>
        </w:rPr>
        <w:t xml:space="preserve"> CUARTA</w:t>
      </w:r>
      <w:r w:rsidRPr="00EB61F3">
        <w:rPr>
          <w:bCs/>
          <w:szCs w:val="22"/>
        </w:rPr>
        <w:t xml:space="preserve">: DE LA MODIFICACIÓN O TERMINACIÓN DEL </w:t>
      </w:r>
      <w:bookmarkEnd w:id="55"/>
      <w:r>
        <w:rPr>
          <w:bCs/>
          <w:szCs w:val="22"/>
        </w:rPr>
        <w:t>CONTRATO</w:t>
      </w:r>
      <w:r w:rsidRPr="00EB61F3">
        <w:rPr>
          <w:bCs/>
          <w:szCs w:val="22"/>
        </w:rPr>
        <w:t>.</w:t>
      </w:r>
    </w:p>
    <w:p w14:paraId="2C760FD7" w14:textId="77777777" w:rsidR="006E383F" w:rsidRPr="003F1EE0" w:rsidRDefault="006E383F" w:rsidP="007C705D">
      <w:pPr>
        <w:pStyle w:val="Prrafodelista"/>
        <w:numPr>
          <w:ilvl w:val="1"/>
          <w:numId w:val="20"/>
        </w:numPr>
        <w:autoSpaceDE w:val="0"/>
        <w:autoSpaceDN w:val="0"/>
        <w:adjustRightInd w:val="0"/>
        <w:spacing w:before="0" w:after="0"/>
        <w:ind w:right="48"/>
        <w:rPr>
          <w:vanish/>
          <w:szCs w:val="22"/>
        </w:rPr>
      </w:pPr>
    </w:p>
    <w:p w14:paraId="484A7F40" w14:textId="77777777" w:rsidR="006E383F" w:rsidRPr="002E3F9B" w:rsidRDefault="006E383F" w:rsidP="002E3F9B">
      <w:pPr>
        <w:pStyle w:val="Prrafodelista"/>
        <w:numPr>
          <w:ilvl w:val="0"/>
          <w:numId w:val="39"/>
        </w:numPr>
        <w:autoSpaceDE w:val="0"/>
        <w:autoSpaceDN w:val="0"/>
        <w:adjustRightInd w:val="0"/>
        <w:spacing w:before="0" w:after="0"/>
        <w:ind w:left="567" w:right="48" w:hanging="567"/>
        <w:rPr>
          <w:szCs w:val="22"/>
        </w:rPr>
      </w:pPr>
      <w:r w:rsidRPr="002E3F9B">
        <w:rPr>
          <w:szCs w:val="22"/>
        </w:rPr>
        <w:t xml:space="preserve">El </w:t>
      </w:r>
      <w:r w:rsidRPr="002E3F9B">
        <w:rPr>
          <w:b/>
          <w:szCs w:val="22"/>
        </w:rPr>
        <w:t>CONTRATO</w:t>
      </w:r>
      <w:r w:rsidRPr="002E3F9B">
        <w:rPr>
          <w:szCs w:val="22"/>
        </w:rPr>
        <w:t xml:space="preserve"> podrá modificarse por acuerdo de </w:t>
      </w:r>
      <w:r w:rsidRPr="002E3F9B">
        <w:rPr>
          <w:b/>
          <w:szCs w:val="22"/>
        </w:rPr>
        <w:t>LAS PARTES</w:t>
      </w:r>
      <w:r w:rsidRPr="002E3F9B">
        <w:rPr>
          <w:szCs w:val="22"/>
        </w:rPr>
        <w:t xml:space="preserve">, disposición legal o por decisión judicial. La modificación del </w:t>
      </w:r>
      <w:r w:rsidRPr="002E3F9B">
        <w:rPr>
          <w:b/>
          <w:caps/>
          <w:kern w:val="22"/>
          <w:szCs w:val="22"/>
        </w:rPr>
        <w:t xml:space="preserve">contrato </w:t>
      </w:r>
      <w:r w:rsidRPr="002E3F9B">
        <w:rPr>
          <w:szCs w:val="22"/>
        </w:rPr>
        <w:t xml:space="preserve">se hará mediante suplemento, debidamente firmado por </w:t>
      </w:r>
      <w:r w:rsidRPr="002E3F9B">
        <w:rPr>
          <w:b/>
          <w:szCs w:val="22"/>
        </w:rPr>
        <w:t>LAS PARTES</w:t>
      </w:r>
      <w:r w:rsidRPr="002E3F9B">
        <w:rPr>
          <w:szCs w:val="22"/>
        </w:rPr>
        <w:t xml:space="preserve"> contratantes.</w:t>
      </w:r>
    </w:p>
    <w:p w14:paraId="6D00936A" w14:textId="77777777" w:rsidR="006E383F" w:rsidRPr="002E3F9B" w:rsidRDefault="006E383F" w:rsidP="002E3F9B">
      <w:pPr>
        <w:pStyle w:val="Prrafodelista"/>
        <w:numPr>
          <w:ilvl w:val="0"/>
          <w:numId w:val="39"/>
        </w:numPr>
        <w:autoSpaceDE w:val="0"/>
        <w:autoSpaceDN w:val="0"/>
        <w:adjustRightInd w:val="0"/>
        <w:spacing w:before="0" w:after="0"/>
        <w:ind w:left="567" w:right="48" w:hanging="567"/>
        <w:rPr>
          <w:szCs w:val="22"/>
        </w:rPr>
      </w:pPr>
      <w:r w:rsidRPr="002E3F9B">
        <w:rPr>
          <w:szCs w:val="22"/>
        </w:rPr>
        <w:t xml:space="preserve">El </w:t>
      </w:r>
      <w:r w:rsidRPr="002E3F9B">
        <w:rPr>
          <w:b/>
          <w:caps/>
          <w:kern w:val="22"/>
          <w:szCs w:val="22"/>
        </w:rPr>
        <w:t xml:space="preserve">contrato </w:t>
      </w:r>
      <w:r w:rsidRPr="002E3F9B">
        <w:rPr>
          <w:szCs w:val="22"/>
        </w:rPr>
        <w:t>puede terminar por las siguientes causas:</w:t>
      </w:r>
    </w:p>
    <w:p w14:paraId="4A242931" w14:textId="0F95C2F0" w:rsidR="006E383F" w:rsidRPr="002E3F9B" w:rsidRDefault="006E383F" w:rsidP="001A2300">
      <w:pPr>
        <w:pStyle w:val="Prrafodelista"/>
        <w:numPr>
          <w:ilvl w:val="1"/>
          <w:numId w:val="39"/>
        </w:numPr>
        <w:autoSpaceDE w:val="0"/>
        <w:autoSpaceDN w:val="0"/>
        <w:adjustRightInd w:val="0"/>
        <w:spacing w:before="0" w:after="0"/>
        <w:ind w:left="567" w:right="48" w:hanging="141"/>
        <w:rPr>
          <w:szCs w:val="22"/>
        </w:rPr>
      </w:pPr>
      <w:r w:rsidRPr="002E3F9B">
        <w:rPr>
          <w:szCs w:val="22"/>
        </w:rPr>
        <w:t xml:space="preserve">Acuerdo de </w:t>
      </w:r>
      <w:r w:rsidRPr="002E3F9B">
        <w:rPr>
          <w:b/>
          <w:szCs w:val="22"/>
        </w:rPr>
        <w:t>LAS PARTES</w:t>
      </w:r>
      <w:r w:rsidR="00580734" w:rsidRPr="002E3F9B">
        <w:rPr>
          <w:b/>
          <w:szCs w:val="22"/>
        </w:rPr>
        <w:t>.</w:t>
      </w:r>
    </w:p>
    <w:p w14:paraId="684D14FD" w14:textId="7F642AE1" w:rsidR="006E383F" w:rsidRPr="002E3F9B" w:rsidRDefault="006E383F" w:rsidP="001A2300">
      <w:pPr>
        <w:pStyle w:val="Prrafodelista"/>
        <w:numPr>
          <w:ilvl w:val="1"/>
          <w:numId w:val="39"/>
        </w:numPr>
        <w:autoSpaceDE w:val="0"/>
        <w:autoSpaceDN w:val="0"/>
        <w:adjustRightInd w:val="0"/>
        <w:spacing w:before="0" w:after="0"/>
        <w:ind w:left="567" w:right="48" w:hanging="141"/>
        <w:rPr>
          <w:szCs w:val="22"/>
        </w:rPr>
      </w:pPr>
      <w:r w:rsidRPr="002E3F9B">
        <w:rPr>
          <w:szCs w:val="22"/>
        </w:rPr>
        <w:t>Por declaración judicial</w:t>
      </w:r>
      <w:r w:rsidR="00580734" w:rsidRPr="002E3F9B">
        <w:rPr>
          <w:szCs w:val="22"/>
        </w:rPr>
        <w:t>.</w:t>
      </w:r>
    </w:p>
    <w:p w14:paraId="702B2618" w14:textId="77777777" w:rsidR="006E383F" w:rsidRPr="002E3F9B" w:rsidRDefault="006E383F" w:rsidP="001A2300">
      <w:pPr>
        <w:pStyle w:val="Prrafodelista"/>
        <w:numPr>
          <w:ilvl w:val="1"/>
          <w:numId w:val="39"/>
        </w:numPr>
        <w:autoSpaceDE w:val="0"/>
        <w:autoSpaceDN w:val="0"/>
        <w:adjustRightInd w:val="0"/>
        <w:spacing w:before="0" w:after="0"/>
        <w:ind w:left="567" w:right="48" w:hanging="141"/>
        <w:rPr>
          <w:szCs w:val="22"/>
        </w:rPr>
      </w:pPr>
      <w:r w:rsidRPr="002E3F9B">
        <w:rPr>
          <w:szCs w:val="22"/>
        </w:rPr>
        <w:t xml:space="preserve">Por cualquiera otra de las causas de extinción de las obligaciones reconocidas en el derecho común. </w:t>
      </w:r>
    </w:p>
    <w:p w14:paraId="42614E0C" w14:textId="5FC85FB1" w:rsidR="006E383F" w:rsidRPr="002E3F9B" w:rsidRDefault="006E383F" w:rsidP="002E3F9B">
      <w:pPr>
        <w:pStyle w:val="Prrafodelista"/>
        <w:numPr>
          <w:ilvl w:val="0"/>
          <w:numId w:val="39"/>
        </w:numPr>
        <w:autoSpaceDE w:val="0"/>
        <w:autoSpaceDN w:val="0"/>
        <w:adjustRightInd w:val="0"/>
        <w:spacing w:before="0" w:after="0"/>
        <w:ind w:left="567" w:right="48" w:hanging="567"/>
        <w:rPr>
          <w:szCs w:val="22"/>
        </w:rPr>
      </w:pPr>
      <w:r w:rsidRPr="002E3F9B">
        <w:rPr>
          <w:szCs w:val="22"/>
        </w:rPr>
        <w:t xml:space="preserve">En caso de que una de </w:t>
      </w:r>
      <w:r w:rsidRPr="002E3F9B">
        <w:rPr>
          <w:b/>
          <w:szCs w:val="22"/>
        </w:rPr>
        <w:t>LAS PARTES</w:t>
      </w:r>
      <w:r w:rsidRPr="002E3F9B">
        <w:rPr>
          <w:szCs w:val="22"/>
        </w:rPr>
        <w:t xml:space="preserve"> pretenda dar por terminado el </w:t>
      </w:r>
      <w:r w:rsidRPr="002E3F9B">
        <w:rPr>
          <w:b/>
          <w:szCs w:val="22"/>
        </w:rPr>
        <w:t>CONTRATO</w:t>
      </w:r>
      <w:r w:rsidRPr="002E3F9B">
        <w:rPr>
          <w:szCs w:val="22"/>
        </w:rPr>
        <w:t xml:space="preserve">, la solicitud se hará mediante escrito </w:t>
      </w:r>
      <w:r w:rsidR="00D20B9B" w:rsidRPr="002E3F9B">
        <w:rPr>
          <w:szCs w:val="22"/>
        </w:rPr>
        <w:t xml:space="preserve">debidamente </w:t>
      </w:r>
      <w:r w:rsidRPr="002E3F9B">
        <w:rPr>
          <w:szCs w:val="22"/>
        </w:rPr>
        <w:t>fundamentado y la otra parte dispondrá de 15 días hábiles siguientes a su notificación para dar respuesta a la misma y hacer efectiva la solicitud.</w:t>
      </w:r>
    </w:p>
    <w:p w14:paraId="29FBE86B" w14:textId="77777777" w:rsidR="006E383F" w:rsidRPr="002E3F9B" w:rsidRDefault="006E383F" w:rsidP="002E3F9B">
      <w:pPr>
        <w:pStyle w:val="Prrafodelista"/>
        <w:numPr>
          <w:ilvl w:val="0"/>
          <w:numId w:val="39"/>
        </w:numPr>
        <w:autoSpaceDE w:val="0"/>
        <w:autoSpaceDN w:val="0"/>
        <w:adjustRightInd w:val="0"/>
        <w:spacing w:before="0" w:after="0"/>
        <w:ind w:left="567" w:right="48" w:hanging="567"/>
        <w:rPr>
          <w:szCs w:val="22"/>
        </w:rPr>
      </w:pPr>
      <w:r w:rsidRPr="002E3F9B">
        <w:rPr>
          <w:szCs w:val="22"/>
        </w:rPr>
        <w:t xml:space="preserve">La terminación del </w:t>
      </w:r>
      <w:r w:rsidRPr="002E3F9B">
        <w:rPr>
          <w:b/>
          <w:caps/>
          <w:kern w:val="22"/>
          <w:szCs w:val="22"/>
        </w:rPr>
        <w:t>CONTRATO</w:t>
      </w:r>
      <w:r w:rsidRPr="002E3F9B">
        <w:rPr>
          <w:szCs w:val="22"/>
        </w:rPr>
        <w:t xml:space="preserve"> a solicitud de una de </w:t>
      </w:r>
      <w:r w:rsidRPr="002E3F9B">
        <w:rPr>
          <w:b/>
          <w:szCs w:val="22"/>
        </w:rPr>
        <w:t>LAS PARTES</w:t>
      </w:r>
      <w:r w:rsidRPr="002E3F9B">
        <w:rPr>
          <w:szCs w:val="22"/>
        </w:rPr>
        <w:t xml:space="preserve"> o por mutuo acuerdo, antes de la fecha inicial de vencimiento, será amparada por un Suplemento y no eximirá a </w:t>
      </w:r>
      <w:r w:rsidRPr="002E3F9B">
        <w:rPr>
          <w:b/>
          <w:szCs w:val="22"/>
        </w:rPr>
        <w:t>LAS PARTES</w:t>
      </w:r>
      <w:r w:rsidRPr="002E3F9B">
        <w:rPr>
          <w:szCs w:val="22"/>
        </w:rPr>
        <w:t xml:space="preserve"> del cumplimiento de obligaciones pendientes contraídas con anterioridad a la fecha de terminación.</w:t>
      </w:r>
    </w:p>
    <w:p w14:paraId="40102457" w14:textId="3E1DB43D" w:rsidR="006E383F" w:rsidRPr="00EB61F3" w:rsidRDefault="006E383F" w:rsidP="002E3F9B">
      <w:pPr>
        <w:pStyle w:val="ListParagraph2"/>
        <w:numPr>
          <w:ilvl w:val="0"/>
          <w:numId w:val="39"/>
        </w:numPr>
        <w:ind w:left="567" w:right="48" w:hanging="567"/>
        <w:jc w:val="both"/>
        <w:rPr>
          <w:rFonts w:ascii="Myriad Pro" w:hAnsi="Myriad Pro"/>
          <w:sz w:val="22"/>
          <w:szCs w:val="22"/>
        </w:rPr>
      </w:pPr>
      <w:r w:rsidRPr="00EB61F3">
        <w:rPr>
          <w:rFonts w:ascii="Myriad Pro" w:hAnsi="Myriad Pro"/>
          <w:sz w:val="22"/>
          <w:szCs w:val="22"/>
        </w:rPr>
        <w:t xml:space="preserve">En todo caso se procurará observar que la terminación anticipada del </w:t>
      </w:r>
      <w:r>
        <w:rPr>
          <w:rFonts w:ascii="Myriad Pro" w:hAnsi="Myriad Pro"/>
          <w:b/>
          <w:sz w:val="22"/>
          <w:szCs w:val="22"/>
        </w:rPr>
        <w:t>CONTRATO</w:t>
      </w:r>
      <w:r>
        <w:rPr>
          <w:rFonts w:ascii="Myriad Pro" w:hAnsi="Myriad Pro"/>
          <w:sz w:val="22"/>
          <w:szCs w:val="22"/>
        </w:rPr>
        <w:t xml:space="preserve"> </w:t>
      </w:r>
      <w:r w:rsidRPr="00EB61F3">
        <w:rPr>
          <w:rFonts w:ascii="Myriad Pro" w:hAnsi="Myriad Pro"/>
          <w:sz w:val="22"/>
          <w:szCs w:val="22"/>
        </w:rPr>
        <w:t xml:space="preserve">se haga efectiva dentro de un plazo de </w:t>
      </w:r>
      <w:r w:rsidR="00FF5D26">
        <w:rPr>
          <w:rFonts w:ascii="Myriad Pro" w:hAnsi="Myriad Pro"/>
          <w:sz w:val="22"/>
          <w:szCs w:val="22"/>
        </w:rPr>
        <w:t xml:space="preserve">sesenta </w:t>
      </w:r>
      <w:r w:rsidRPr="00EB61F3">
        <w:rPr>
          <w:rFonts w:ascii="Myriad Pro" w:hAnsi="Myriad Pro"/>
          <w:sz w:val="22"/>
          <w:szCs w:val="22"/>
        </w:rPr>
        <w:t>(</w:t>
      </w:r>
      <w:r w:rsidR="00FF5D26">
        <w:rPr>
          <w:rFonts w:ascii="Myriad Pro" w:hAnsi="Myriad Pro"/>
          <w:sz w:val="22"/>
          <w:szCs w:val="22"/>
        </w:rPr>
        <w:t>6</w:t>
      </w:r>
      <w:r w:rsidRPr="00EB61F3">
        <w:rPr>
          <w:rFonts w:ascii="Myriad Pro" w:hAnsi="Myriad Pro"/>
          <w:sz w:val="22"/>
          <w:szCs w:val="22"/>
        </w:rPr>
        <w:t>0) días</w:t>
      </w:r>
      <w:r>
        <w:rPr>
          <w:rFonts w:ascii="Myriad Pro" w:hAnsi="Myriad Pro"/>
          <w:sz w:val="22"/>
          <w:szCs w:val="22"/>
        </w:rPr>
        <w:t xml:space="preserve"> </w:t>
      </w:r>
      <w:r w:rsidR="00FF5D26">
        <w:rPr>
          <w:rFonts w:ascii="Myriad Pro" w:hAnsi="Myriad Pro"/>
          <w:sz w:val="22"/>
          <w:szCs w:val="22"/>
        </w:rPr>
        <w:t>hábiles</w:t>
      </w:r>
      <w:r w:rsidRPr="00EB61F3">
        <w:rPr>
          <w:rFonts w:ascii="Myriad Pro" w:hAnsi="Myriad Pro"/>
          <w:sz w:val="22"/>
          <w:szCs w:val="22"/>
        </w:rPr>
        <w:t>, contados a partir de la fecha de suscripción del mencionado acuerdo de terminación.</w:t>
      </w:r>
    </w:p>
    <w:p w14:paraId="464F04C8" w14:textId="77777777" w:rsidR="006E383F" w:rsidRPr="002E3F9B" w:rsidRDefault="006E383F" w:rsidP="002E3F9B">
      <w:pPr>
        <w:pStyle w:val="Prrafodelista"/>
        <w:numPr>
          <w:ilvl w:val="0"/>
          <w:numId w:val="39"/>
        </w:numPr>
        <w:spacing w:before="0" w:after="0"/>
        <w:ind w:left="567" w:right="48" w:hanging="567"/>
        <w:rPr>
          <w:szCs w:val="22"/>
          <w:lang w:eastAsia="en-US"/>
        </w:rPr>
      </w:pPr>
      <w:r w:rsidRPr="002E3F9B">
        <w:rPr>
          <w:szCs w:val="22"/>
          <w:lang w:eastAsia="en-US"/>
        </w:rPr>
        <w:t xml:space="preserve">No obstante, lo estipulado en el numeral inmediato precedente, para cada servicio y en función de su naturaleza, </w:t>
      </w:r>
      <w:r w:rsidRPr="002E3F9B">
        <w:rPr>
          <w:b/>
          <w:bCs/>
          <w:szCs w:val="22"/>
          <w:lang w:eastAsia="en-US"/>
        </w:rPr>
        <w:t>LAS PARTES</w:t>
      </w:r>
      <w:r w:rsidRPr="002E3F9B">
        <w:rPr>
          <w:szCs w:val="22"/>
          <w:lang w:eastAsia="en-US"/>
        </w:rPr>
        <w:t xml:space="preserve"> que concurren al </w:t>
      </w:r>
      <w:r w:rsidRPr="002E3F9B">
        <w:rPr>
          <w:b/>
          <w:bCs/>
          <w:szCs w:val="22"/>
          <w:lang w:eastAsia="en-US"/>
        </w:rPr>
        <w:t>CONTRATO</w:t>
      </w:r>
      <w:r w:rsidRPr="002E3F9B">
        <w:rPr>
          <w:szCs w:val="22"/>
          <w:lang w:eastAsia="en-US"/>
        </w:rPr>
        <w:t xml:space="preserve"> pactarán en detalle lo correspondiente a su terminación anticipada.</w:t>
      </w:r>
    </w:p>
    <w:p w14:paraId="60774B10" w14:textId="5FA7EE02" w:rsidR="006E383F" w:rsidRPr="00EB61F3" w:rsidRDefault="006E383F" w:rsidP="006E383F">
      <w:pPr>
        <w:pStyle w:val="Ttulo2"/>
        <w:ind w:right="48"/>
        <w:jc w:val="both"/>
        <w:rPr>
          <w:b w:val="0"/>
          <w:bCs/>
          <w:szCs w:val="22"/>
        </w:rPr>
      </w:pPr>
      <w:bookmarkStart w:id="56" w:name="_Toc433121011"/>
      <w:r w:rsidRPr="00EB61F3">
        <w:rPr>
          <w:bCs/>
          <w:szCs w:val="22"/>
        </w:rPr>
        <w:t xml:space="preserve">DÉCIMA </w:t>
      </w:r>
      <w:r w:rsidR="001A2300">
        <w:rPr>
          <w:bCs/>
          <w:szCs w:val="22"/>
        </w:rPr>
        <w:t>QUINTA</w:t>
      </w:r>
      <w:r w:rsidRPr="00EB61F3">
        <w:rPr>
          <w:bCs/>
          <w:szCs w:val="22"/>
        </w:rPr>
        <w:t xml:space="preserve">: CAUSAS DE RESOLUCION DEL </w:t>
      </w:r>
      <w:bookmarkEnd w:id="56"/>
      <w:r>
        <w:rPr>
          <w:bCs/>
          <w:szCs w:val="22"/>
        </w:rPr>
        <w:t>CONTRATO</w:t>
      </w:r>
      <w:r w:rsidRPr="00EB61F3">
        <w:rPr>
          <w:bCs/>
          <w:szCs w:val="22"/>
        </w:rPr>
        <w:t>.</w:t>
      </w:r>
    </w:p>
    <w:p w14:paraId="5B879FEB" w14:textId="77777777" w:rsidR="006E383F" w:rsidRPr="00E8329B" w:rsidRDefault="006E383F" w:rsidP="007C705D">
      <w:pPr>
        <w:pStyle w:val="Prrafodelista"/>
        <w:numPr>
          <w:ilvl w:val="1"/>
          <w:numId w:val="22"/>
        </w:numPr>
        <w:autoSpaceDE w:val="0"/>
        <w:autoSpaceDN w:val="0"/>
        <w:adjustRightInd w:val="0"/>
        <w:spacing w:before="0" w:after="0"/>
        <w:ind w:right="48"/>
        <w:contextualSpacing w:val="0"/>
        <w:rPr>
          <w:vanish/>
          <w:szCs w:val="22"/>
        </w:rPr>
      </w:pPr>
    </w:p>
    <w:p w14:paraId="7D0EE4EA" w14:textId="254CB3DC" w:rsidR="006E383F" w:rsidRPr="001A2300" w:rsidRDefault="006E383F" w:rsidP="001A2300">
      <w:pPr>
        <w:pStyle w:val="Prrafodelista"/>
        <w:numPr>
          <w:ilvl w:val="0"/>
          <w:numId w:val="40"/>
        </w:numPr>
        <w:autoSpaceDE w:val="0"/>
        <w:autoSpaceDN w:val="0"/>
        <w:adjustRightInd w:val="0"/>
        <w:spacing w:before="0" w:after="0"/>
        <w:ind w:left="567" w:right="48" w:hanging="567"/>
        <w:rPr>
          <w:b/>
          <w:bCs/>
          <w:szCs w:val="22"/>
        </w:rPr>
      </w:pPr>
      <w:r w:rsidRPr="001A2300">
        <w:rPr>
          <w:szCs w:val="22"/>
        </w:rPr>
        <w:t xml:space="preserve">Son causas de resolución del </w:t>
      </w:r>
      <w:r w:rsidRPr="001A2300">
        <w:rPr>
          <w:b/>
          <w:caps/>
          <w:kern w:val="22"/>
          <w:szCs w:val="22"/>
        </w:rPr>
        <w:t>CONTRATO</w:t>
      </w:r>
      <w:r w:rsidRPr="001A2300">
        <w:rPr>
          <w:szCs w:val="22"/>
        </w:rPr>
        <w:t>:</w:t>
      </w:r>
    </w:p>
    <w:p w14:paraId="3F70F073" w14:textId="77777777" w:rsidR="006E383F" w:rsidRPr="00EB61F3" w:rsidRDefault="006E383F" w:rsidP="006E383F">
      <w:pPr>
        <w:autoSpaceDE w:val="0"/>
        <w:autoSpaceDN w:val="0"/>
        <w:adjustRightInd w:val="0"/>
        <w:spacing w:before="0" w:after="0"/>
        <w:ind w:left="851" w:right="48" w:hanging="284"/>
        <w:rPr>
          <w:szCs w:val="22"/>
        </w:rPr>
      </w:pPr>
      <w:r w:rsidRPr="00EB61F3">
        <w:rPr>
          <w:szCs w:val="22"/>
        </w:rPr>
        <w:t xml:space="preserve">a) Imposibilidad transitoria o permanente de cumplir los servicios pactados, por causas no imputables al prestador del servicio, quedando al arbitrio del cliente la concesión de un nuevo plazo o la resolución del </w:t>
      </w:r>
      <w:r>
        <w:rPr>
          <w:b/>
          <w:szCs w:val="22"/>
        </w:rPr>
        <w:t>CONTRATO</w:t>
      </w:r>
      <w:r w:rsidRPr="00EB61F3">
        <w:rPr>
          <w:szCs w:val="22"/>
        </w:rPr>
        <w:t xml:space="preserve">. </w:t>
      </w:r>
    </w:p>
    <w:p w14:paraId="6AC546F6" w14:textId="77777777" w:rsidR="006E383F" w:rsidRPr="00EB61F3" w:rsidRDefault="006E383F" w:rsidP="006E383F">
      <w:pPr>
        <w:autoSpaceDE w:val="0"/>
        <w:autoSpaceDN w:val="0"/>
        <w:adjustRightInd w:val="0"/>
        <w:spacing w:before="0" w:after="0"/>
        <w:ind w:left="851" w:right="48" w:hanging="284"/>
        <w:rPr>
          <w:szCs w:val="22"/>
        </w:rPr>
      </w:pPr>
      <w:r w:rsidRPr="00EB61F3">
        <w:rPr>
          <w:szCs w:val="22"/>
        </w:rPr>
        <w:lastRenderedPageBreak/>
        <w:t xml:space="preserve">b) Imposibilidad de cumplir los servicios pactados por causas imputables al prestador del servicio. </w:t>
      </w:r>
    </w:p>
    <w:p w14:paraId="33EC6E5C" w14:textId="77777777" w:rsidR="003B085C" w:rsidRDefault="003B085C" w:rsidP="006E383F">
      <w:pPr>
        <w:pStyle w:val="Prrafodelista"/>
        <w:autoSpaceDE w:val="0"/>
        <w:autoSpaceDN w:val="0"/>
        <w:adjustRightInd w:val="0"/>
        <w:spacing w:before="0" w:after="0"/>
        <w:ind w:left="405" w:right="48" w:firstLine="0"/>
        <w:rPr>
          <w:szCs w:val="22"/>
        </w:rPr>
      </w:pPr>
    </w:p>
    <w:p w14:paraId="2D404DBE" w14:textId="53350422" w:rsidR="006E383F" w:rsidRPr="00A32BE1" w:rsidRDefault="006E383F" w:rsidP="00F77FB8">
      <w:pPr>
        <w:pStyle w:val="Prrafodelista"/>
        <w:autoSpaceDE w:val="0"/>
        <w:autoSpaceDN w:val="0"/>
        <w:adjustRightInd w:val="0"/>
        <w:spacing w:before="0" w:after="0"/>
        <w:ind w:left="0" w:right="48" w:firstLine="0"/>
        <w:rPr>
          <w:b/>
          <w:bCs/>
          <w:szCs w:val="22"/>
        </w:rPr>
      </w:pPr>
      <w:r w:rsidRPr="003F1EE0">
        <w:rPr>
          <w:szCs w:val="22"/>
        </w:rPr>
        <w:t xml:space="preserve">En ambos casos </w:t>
      </w:r>
      <w:r w:rsidRPr="003F1EE0">
        <w:rPr>
          <w:b/>
          <w:szCs w:val="22"/>
        </w:rPr>
        <w:t>EL PRESTADOR</w:t>
      </w:r>
      <w:r w:rsidRPr="003F1EE0">
        <w:rPr>
          <w:szCs w:val="22"/>
        </w:rPr>
        <w:t xml:space="preserve"> debe comunicar al </w:t>
      </w:r>
      <w:r w:rsidRPr="003F1EE0">
        <w:rPr>
          <w:b/>
          <w:szCs w:val="22"/>
        </w:rPr>
        <w:t>CLIENTE</w:t>
      </w:r>
      <w:r w:rsidRPr="003F1EE0">
        <w:rPr>
          <w:szCs w:val="22"/>
        </w:rPr>
        <w:t xml:space="preserve"> las circunstancias que determinan la imposibilidad de su cumplimiento desde el momento en que estas sobrevengan, sin perjuicio de la responsabilidad en que incurre por el incumplimiento.</w:t>
      </w:r>
    </w:p>
    <w:p w14:paraId="16F34DF7" w14:textId="31C2FE70" w:rsidR="006E383F" w:rsidRPr="00EB61F3" w:rsidRDefault="006E383F" w:rsidP="006E383F">
      <w:pPr>
        <w:pStyle w:val="Ttulo2"/>
        <w:ind w:right="48"/>
        <w:jc w:val="both"/>
        <w:rPr>
          <w:bCs/>
          <w:szCs w:val="22"/>
        </w:rPr>
      </w:pPr>
      <w:bookmarkStart w:id="57" w:name="_Toc433121012"/>
      <w:r w:rsidRPr="00EB61F3">
        <w:rPr>
          <w:bCs/>
          <w:szCs w:val="22"/>
        </w:rPr>
        <w:t xml:space="preserve">DÉCIMA </w:t>
      </w:r>
      <w:r w:rsidR="001A2300">
        <w:rPr>
          <w:bCs/>
          <w:szCs w:val="22"/>
        </w:rPr>
        <w:t>SEXTA</w:t>
      </w:r>
      <w:r w:rsidRPr="00EB61F3">
        <w:rPr>
          <w:szCs w:val="22"/>
        </w:rPr>
        <w:t xml:space="preserve">: </w:t>
      </w:r>
      <w:r w:rsidRPr="00EB61F3">
        <w:rPr>
          <w:bCs/>
          <w:szCs w:val="22"/>
        </w:rPr>
        <w:t>DE LA PRESCRIPCIÓN</w:t>
      </w:r>
      <w:bookmarkEnd w:id="57"/>
      <w:r w:rsidRPr="00EB61F3">
        <w:rPr>
          <w:bCs/>
          <w:szCs w:val="22"/>
        </w:rPr>
        <w:t>.</w:t>
      </w:r>
    </w:p>
    <w:p w14:paraId="0F02AB57" w14:textId="77777777" w:rsidR="006E383F" w:rsidRPr="003F1EE0" w:rsidRDefault="006E383F" w:rsidP="007C705D">
      <w:pPr>
        <w:pStyle w:val="Prrafodelista"/>
        <w:widowControl w:val="0"/>
        <w:numPr>
          <w:ilvl w:val="1"/>
          <w:numId w:val="24"/>
        </w:numPr>
        <w:autoSpaceDE w:val="0"/>
        <w:autoSpaceDN w:val="0"/>
        <w:adjustRightInd w:val="0"/>
        <w:spacing w:before="0" w:after="0"/>
        <w:ind w:right="48"/>
        <w:rPr>
          <w:vanish/>
          <w:szCs w:val="22"/>
        </w:rPr>
      </w:pPr>
    </w:p>
    <w:p w14:paraId="7473DB54" w14:textId="77777777" w:rsidR="006E383F" w:rsidRPr="001A2300" w:rsidRDefault="006E383F" w:rsidP="001A2300">
      <w:pPr>
        <w:pStyle w:val="Prrafodelista"/>
        <w:widowControl w:val="0"/>
        <w:numPr>
          <w:ilvl w:val="0"/>
          <w:numId w:val="41"/>
        </w:numPr>
        <w:autoSpaceDE w:val="0"/>
        <w:autoSpaceDN w:val="0"/>
        <w:adjustRightInd w:val="0"/>
        <w:spacing w:before="0" w:after="0"/>
        <w:ind w:left="426" w:right="48" w:hanging="426"/>
        <w:rPr>
          <w:bCs/>
          <w:szCs w:val="22"/>
        </w:rPr>
      </w:pPr>
      <w:r w:rsidRPr="001A2300">
        <w:rPr>
          <w:szCs w:val="22"/>
        </w:rPr>
        <w:t xml:space="preserve">El plazo general de prescripción para el ejercicio de las acciones derivadas del incumplimiento del </w:t>
      </w:r>
      <w:r w:rsidRPr="001A2300">
        <w:rPr>
          <w:b/>
          <w:caps/>
          <w:kern w:val="22"/>
          <w:szCs w:val="22"/>
        </w:rPr>
        <w:t>CONTRATO</w:t>
      </w:r>
      <w:r w:rsidRPr="001A2300">
        <w:rPr>
          <w:szCs w:val="22"/>
        </w:rPr>
        <w:t xml:space="preserve"> o para la declaración de su ineficacia es de un (1) año.</w:t>
      </w:r>
    </w:p>
    <w:p w14:paraId="1BB22499" w14:textId="77777777" w:rsidR="006E383F" w:rsidRPr="001A2300" w:rsidRDefault="006E383F" w:rsidP="001A2300">
      <w:pPr>
        <w:pStyle w:val="Prrafodelista"/>
        <w:widowControl w:val="0"/>
        <w:numPr>
          <w:ilvl w:val="0"/>
          <w:numId w:val="41"/>
        </w:numPr>
        <w:autoSpaceDE w:val="0"/>
        <w:autoSpaceDN w:val="0"/>
        <w:adjustRightInd w:val="0"/>
        <w:spacing w:before="0" w:after="0"/>
        <w:ind w:left="426" w:right="48" w:hanging="426"/>
        <w:rPr>
          <w:b/>
          <w:bCs/>
          <w:szCs w:val="22"/>
        </w:rPr>
      </w:pPr>
      <w:r w:rsidRPr="001A2300">
        <w:rPr>
          <w:szCs w:val="22"/>
        </w:rPr>
        <w:t xml:space="preserve">El plazo de prescripción comienza a transcurrir desde que la acción pudo ser ejercitada y no puede ser cambiada por la voluntad de </w:t>
      </w:r>
      <w:r w:rsidRPr="001A2300">
        <w:rPr>
          <w:b/>
          <w:szCs w:val="22"/>
        </w:rPr>
        <w:t>LAS PARTES</w:t>
      </w:r>
      <w:r w:rsidRPr="001A2300">
        <w:rPr>
          <w:szCs w:val="22"/>
        </w:rPr>
        <w:t>, salvo los casos previstos en la ley.</w:t>
      </w:r>
    </w:p>
    <w:p w14:paraId="1C32B775" w14:textId="5DD6927E" w:rsidR="006E383F" w:rsidRPr="0068252B" w:rsidRDefault="006E383F" w:rsidP="006E383F">
      <w:pPr>
        <w:pStyle w:val="Ttulo2"/>
        <w:ind w:right="48"/>
        <w:jc w:val="both"/>
        <w:rPr>
          <w:b w:val="0"/>
          <w:bCs/>
          <w:szCs w:val="22"/>
          <w:lang w:eastAsia="en-US"/>
        </w:rPr>
      </w:pPr>
      <w:bookmarkStart w:id="58" w:name="_Toc433121013"/>
      <w:bookmarkStart w:id="59" w:name="_Toc115207122"/>
      <w:bookmarkStart w:id="60" w:name="_Toc116716442"/>
      <w:r w:rsidRPr="00EB61F3">
        <w:rPr>
          <w:bCs/>
          <w:szCs w:val="22"/>
          <w:lang w:eastAsia="en-US"/>
        </w:rPr>
        <w:t xml:space="preserve">DÉCIMA </w:t>
      </w:r>
      <w:r w:rsidR="001A2300">
        <w:rPr>
          <w:bCs/>
          <w:szCs w:val="22"/>
        </w:rPr>
        <w:t>SÉPTIMA</w:t>
      </w:r>
      <w:r w:rsidRPr="00EB61F3">
        <w:rPr>
          <w:bCs/>
          <w:szCs w:val="22"/>
          <w:lang w:eastAsia="en-US"/>
        </w:rPr>
        <w:t>: VIGENCIA</w:t>
      </w:r>
      <w:bookmarkEnd w:id="58"/>
      <w:r w:rsidRPr="00EB61F3">
        <w:rPr>
          <w:bCs/>
          <w:szCs w:val="22"/>
          <w:lang w:eastAsia="en-US"/>
        </w:rPr>
        <w:t>.</w:t>
      </w:r>
    </w:p>
    <w:p w14:paraId="60B4CDFB" w14:textId="1DBCC916" w:rsidR="006E383F" w:rsidRPr="001A2300" w:rsidRDefault="006E383F" w:rsidP="001A2300">
      <w:pPr>
        <w:pStyle w:val="Prrafodelista"/>
        <w:numPr>
          <w:ilvl w:val="0"/>
          <w:numId w:val="42"/>
        </w:numPr>
        <w:spacing w:before="0" w:after="0"/>
        <w:ind w:left="426" w:right="48" w:hanging="426"/>
        <w:rPr>
          <w:b/>
          <w:bCs/>
          <w:szCs w:val="22"/>
          <w:lang w:eastAsia="en-US"/>
        </w:rPr>
      </w:pPr>
      <w:r w:rsidRPr="001A2300">
        <w:rPr>
          <w:szCs w:val="22"/>
          <w:lang w:eastAsia="en-US"/>
        </w:rPr>
        <w:t xml:space="preserve">El presente </w:t>
      </w:r>
      <w:r w:rsidRPr="001A2300">
        <w:rPr>
          <w:b/>
          <w:bCs/>
          <w:szCs w:val="22"/>
          <w:lang w:eastAsia="en-US"/>
        </w:rPr>
        <w:t>CONTRATO</w:t>
      </w:r>
      <w:r w:rsidRPr="001A2300">
        <w:rPr>
          <w:szCs w:val="22"/>
          <w:lang w:eastAsia="en-US"/>
        </w:rPr>
        <w:t xml:space="preserve"> se suscribe por un período de dos (2) años, contados a partir de la fecha de su firma, prorrogable mediante </w:t>
      </w:r>
      <w:r w:rsidRPr="001A2300">
        <w:rPr>
          <w:b/>
          <w:bCs/>
          <w:szCs w:val="22"/>
          <w:lang w:eastAsia="en-US"/>
        </w:rPr>
        <w:t>SUPLEMENTO</w:t>
      </w:r>
      <w:r w:rsidRPr="001A2300">
        <w:rPr>
          <w:szCs w:val="22"/>
          <w:lang w:eastAsia="en-US"/>
        </w:rPr>
        <w:t xml:space="preserve"> suscrito por </w:t>
      </w:r>
      <w:r w:rsidRPr="001A2300">
        <w:rPr>
          <w:b/>
          <w:bCs/>
          <w:szCs w:val="22"/>
          <w:lang w:eastAsia="en-US"/>
        </w:rPr>
        <w:t>LAS PARTES</w:t>
      </w:r>
      <w:r w:rsidRPr="001A2300">
        <w:rPr>
          <w:szCs w:val="22"/>
          <w:lang w:eastAsia="en-US"/>
        </w:rPr>
        <w:t xml:space="preserve">, lo que deberá formalizarse dentro de los </w:t>
      </w:r>
      <w:r w:rsidR="00FF5D26" w:rsidRPr="001A2300">
        <w:rPr>
          <w:b/>
          <w:bCs/>
          <w:szCs w:val="22"/>
          <w:lang w:eastAsia="en-US"/>
        </w:rPr>
        <w:t>treinta</w:t>
      </w:r>
      <w:r w:rsidRPr="001A2300">
        <w:rPr>
          <w:b/>
          <w:bCs/>
          <w:szCs w:val="22"/>
          <w:lang w:eastAsia="en-US"/>
        </w:rPr>
        <w:t xml:space="preserve"> (</w:t>
      </w:r>
      <w:r w:rsidR="00FF5D26" w:rsidRPr="001A2300">
        <w:rPr>
          <w:b/>
          <w:bCs/>
          <w:szCs w:val="22"/>
          <w:lang w:eastAsia="en-US"/>
        </w:rPr>
        <w:t>3</w:t>
      </w:r>
      <w:r w:rsidRPr="001A2300">
        <w:rPr>
          <w:b/>
          <w:bCs/>
          <w:szCs w:val="22"/>
          <w:lang w:eastAsia="en-US"/>
        </w:rPr>
        <w:t>0)</w:t>
      </w:r>
      <w:r w:rsidRPr="001A2300">
        <w:rPr>
          <w:szCs w:val="22"/>
          <w:lang w:eastAsia="en-US"/>
        </w:rPr>
        <w:t xml:space="preserve"> días </w:t>
      </w:r>
      <w:r w:rsidR="00FF5D26" w:rsidRPr="001A2300">
        <w:rPr>
          <w:szCs w:val="22"/>
          <w:lang w:eastAsia="en-US"/>
        </w:rPr>
        <w:t>hábiles</w:t>
      </w:r>
      <w:r w:rsidRPr="001A2300">
        <w:rPr>
          <w:szCs w:val="22"/>
          <w:lang w:eastAsia="en-US"/>
        </w:rPr>
        <w:t xml:space="preserve"> anteriores al vencimiento del término de vigencia del propio </w:t>
      </w:r>
      <w:r w:rsidRPr="001A2300">
        <w:rPr>
          <w:b/>
          <w:bCs/>
          <w:szCs w:val="22"/>
          <w:lang w:eastAsia="en-US"/>
        </w:rPr>
        <w:t>CONTRATO</w:t>
      </w:r>
      <w:r w:rsidRPr="001A2300">
        <w:rPr>
          <w:bCs/>
          <w:szCs w:val="22"/>
          <w:lang w:eastAsia="en-US"/>
        </w:rPr>
        <w:t>.</w:t>
      </w:r>
    </w:p>
    <w:p w14:paraId="720E14C0" w14:textId="34949F88" w:rsidR="006E383F" w:rsidRPr="005747A9" w:rsidRDefault="006E383F" w:rsidP="006E383F">
      <w:pPr>
        <w:pStyle w:val="Ttulo2"/>
        <w:ind w:right="48"/>
        <w:jc w:val="both"/>
        <w:rPr>
          <w:b w:val="0"/>
          <w:szCs w:val="22"/>
          <w:lang w:eastAsia="en-US"/>
        </w:rPr>
      </w:pPr>
      <w:bookmarkStart w:id="61" w:name="_Toc354698745"/>
      <w:bookmarkStart w:id="62" w:name="_Toc433121014"/>
      <w:bookmarkEnd w:id="59"/>
      <w:bookmarkEnd w:id="60"/>
      <w:r w:rsidRPr="00EB61F3">
        <w:rPr>
          <w:bCs/>
          <w:kern w:val="28"/>
          <w:szCs w:val="22"/>
          <w:lang w:eastAsia="en-US"/>
        </w:rPr>
        <w:t xml:space="preserve">DÉCIMA </w:t>
      </w:r>
      <w:r w:rsidR="001A2300">
        <w:rPr>
          <w:bCs/>
          <w:szCs w:val="22"/>
          <w:lang w:eastAsia="en-US"/>
        </w:rPr>
        <w:t>OCTAVA</w:t>
      </w:r>
      <w:r w:rsidRPr="00EB61F3">
        <w:rPr>
          <w:bCs/>
          <w:szCs w:val="22"/>
          <w:lang w:eastAsia="en-US"/>
        </w:rPr>
        <w:t>:</w:t>
      </w:r>
      <w:r w:rsidRPr="00EB61F3">
        <w:rPr>
          <w:szCs w:val="22"/>
          <w:lang w:eastAsia="en-US"/>
        </w:rPr>
        <w:t xml:space="preserve"> LEGISLACIÓN APLICABLE</w:t>
      </w:r>
      <w:bookmarkStart w:id="63" w:name="_Toc115207124"/>
      <w:bookmarkStart w:id="64" w:name="_Toc116716445"/>
      <w:bookmarkEnd w:id="61"/>
      <w:bookmarkEnd w:id="62"/>
      <w:r w:rsidRPr="00EB61F3">
        <w:rPr>
          <w:szCs w:val="22"/>
          <w:lang w:eastAsia="en-US"/>
        </w:rPr>
        <w:t>.</w:t>
      </w:r>
    </w:p>
    <w:p w14:paraId="213EF4E6" w14:textId="77777777" w:rsidR="006E383F" w:rsidRPr="001A2300" w:rsidRDefault="006E383F" w:rsidP="001A2300">
      <w:pPr>
        <w:pStyle w:val="Prrafodelista"/>
        <w:numPr>
          <w:ilvl w:val="0"/>
          <w:numId w:val="43"/>
        </w:numPr>
        <w:spacing w:before="0" w:after="0"/>
        <w:ind w:left="426" w:right="48" w:hanging="426"/>
        <w:rPr>
          <w:szCs w:val="22"/>
          <w:lang w:eastAsia="en-US"/>
        </w:rPr>
      </w:pPr>
      <w:r w:rsidRPr="001A2300">
        <w:rPr>
          <w:b/>
          <w:bCs/>
          <w:szCs w:val="22"/>
          <w:lang w:eastAsia="en-US"/>
        </w:rPr>
        <w:t xml:space="preserve">LAS PARTES </w:t>
      </w:r>
      <w:r w:rsidRPr="001A2300">
        <w:rPr>
          <w:szCs w:val="22"/>
          <w:lang w:eastAsia="en-US"/>
        </w:rPr>
        <w:t xml:space="preserve">acuerdan que el presente </w:t>
      </w:r>
      <w:r w:rsidRPr="001A2300">
        <w:rPr>
          <w:b/>
          <w:bCs/>
          <w:szCs w:val="22"/>
          <w:lang w:eastAsia="en-US"/>
        </w:rPr>
        <w:t>CONTRATO</w:t>
      </w:r>
      <w:r w:rsidRPr="001A2300">
        <w:rPr>
          <w:szCs w:val="22"/>
          <w:lang w:eastAsia="en-US"/>
        </w:rPr>
        <w:t xml:space="preserve"> y todo lo relativo a la interpretación, aplicación, ejecución y cumplimiento del mismo y de todos los documentos que lo integran y complementan, estará regido y sometido a la legislación vigente en la República de Cuba. </w:t>
      </w:r>
      <w:bookmarkStart w:id="65" w:name="_Toc354698746"/>
    </w:p>
    <w:bookmarkEnd w:id="63"/>
    <w:bookmarkEnd w:id="64"/>
    <w:bookmarkEnd w:id="65"/>
    <w:p w14:paraId="0745EBCF" w14:textId="77777777" w:rsidR="006E383F" w:rsidRDefault="006E383F" w:rsidP="006E383F">
      <w:pPr>
        <w:spacing w:before="0" w:after="0"/>
        <w:ind w:right="48" w:firstLine="0"/>
        <w:rPr>
          <w:b/>
          <w:bCs/>
          <w:szCs w:val="22"/>
          <w:lang w:eastAsia="en-US"/>
        </w:rPr>
      </w:pPr>
    </w:p>
    <w:p w14:paraId="28372C2B" w14:textId="77777777" w:rsidR="0048523D" w:rsidRDefault="0048523D" w:rsidP="006E383F">
      <w:pPr>
        <w:spacing w:before="0" w:after="0"/>
        <w:ind w:right="48" w:firstLine="0"/>
        <w:rPr>
          <w:b/>
          <w:bCs/>
          <w:szCs w:val="22"/>
          <w:lang w:eastAsia="en-US"/>
        </w:rPr>
      </w:pPr>
    </w:p>
    <w:p w14:paraId="1E13D82C" w14:textId="6BD77E90" w:rsidR="006E383F" w:rsidRDefault="006E383F" w:rsidP="006E383F">
      <w:pPr>
        <w:spacing w:before="0" w:after="0"/>
        <w:ind w:right="48" w:firstLine="0"/>
        <w:rPr>
          <w:szCs w:val="22"/>
        </w:rPr>
      </w:pPr>
      <w:r w:rsidRPr="00EB61F3">
        <w:rPr>
          <w:b/>
          <w:bCs/>
          <w:szCs w:val="22"/>
          <w:lang w:eastAsia="en-US"/>
        </w:rPr>
        <w:t>Y PARA QUE ASÍ CONSTE</w:t>
      </w:r>
      <w:r w:rsidRPr="00EB61F3">
        <w:rPr>
          <w:szCs w:val="22"/>
          <w:lang w:eastAsia="en-US"/>
        </w:rPr>
        <w:t>, a</w:t>
      </w:r>
      <w:r w:rsidRPr="00EB61F3">
        <w:rPr>
          <w:szCs w:val="22"/>
        </w:rPr>
        <w:t xml:space="preserve">mbas </w:t>
      </w:r>
      <w:r>
        <w:rPr>
          <w:b/>
          <w:szCs w:val="22"/>
        </w:rPr>
        <w:t>PARTES</w:t>
      </w:r>
      <w:r w:rsidRPr="00EB61F3">
        <w:rPr>
          <w:szCs w:val="22"/>
        </w:rPr>
        <w:t xml:space="preserve"> ratifican el contenido del presente </w:t>
      </w:r>
      <w:r>
        <w:rPr>
          <w:b/>
          <w:szCs w:val="22"/>
        </w:rPr>
        <w:t>CONTRATO</w:t>
      </w:r>
      <w:r w:rsidRPr="00EB61F3">
        <w:rPr>
          <w:szCs w:val="22"/>
        </w:rPr>
        <w:t xml:space="preserve">, que se otorga en completo entendimiento y de buena fe </w:t>
      </w:r>
      <w:r w:rsidR="00F57217">
        <w:rPr>
          <w:szCs w:val="22"/>
        </w:rPr>
        <w:t>por lo que</w:t>
      </w:r>
      <w:r w:rsidRPr="00EB61F3">
        <w:rPr>
          <w:szCs w:val="22"/>
        </w:rPr>
        <w:t xml:space="preserve"> se suscriben </w:t>
      </w:r>
      <w:r>
        <w:rPr>
          <w:szCs w:val="22"/>
        </w:rPr>
        <w:t>2 (</w:t>
      </w:r>
      <w:r w:rsidRPr="00EB61F3">
        <w:rPr>
          <w:szCs w:val="22"/>
        </w:rPr>
        <w:t>dos</w:t>
      </w:r>
      <w:r>
        <w:rPr>
          <w:szCs w:val="22"/>
        </w:rPr>
        <w:t>)</w:t>
      </w:r>
      <w:r w:rsidRPr="00EB61F3">
        <w:rPr>
          <w:szCs w:val="22"/>
        </w:rPr>
        <w:t xml:space="preserve"> ejemplares, todos a un mismo tenor y efecto, en la Habana, a los __</w:t>
      </w:r>
      <w:r>
        <w:rPr>
          <w:szCs w:val="22"/>
        </w:rPr>
        <w:t>___</w:t>
      </w:r>
      <w:r w:rsidRPr="00EB61F3">
        <w:rPr>
          <w:szCs w:val="22"/>
        </w:rPr>
        <w:t>__ días del mes de ____________</w:t>
      </w:r>
      <w:r>
        <w:rPr>
          <w:szCs w:val="22"/>
        </w:rPr>
        <w:t>_______</w:t>
      </w:r>
      <w:r w:rsidRPr="00EB61F3">
        <w:rPr>
          <w:szCs w:val="22"/>
        </w:rPr>
        <w:t>____ de 20_</w:t>
      </w:r>
      <w:r>
        <w:rPr>
          <w:szCs w:val="22"/>
        </w:rPr>
        <w:t>__</w:t>
      </w:r>
      <w:r w:rsidRPr="00EB61F3">
        <w:rPr>
          <w:szCs w:val="22"/>
        </w:rPr>
        <w:t xml:space="preserve">__. </w:t>
      </w:r>
    </w:p>
    <w:p w14:paraId="69E517A7" w14:textId="77777777" w:rsidR="00F14961" w:rsidRPr="00EB61F3" w:rsidRDefault="00F14961" w:rsidP="006E383F">
      <w:pPr>
        <w:spacing w:before="0" w:after="0"/>
        <w:ind w:right="48" w:firstLine="0"/>
        <w:rPr>
          <w:szCs w:val="22"/>
        </w:rPr>
      </w:pPr>
    </w:p>
    <w:p w14:paraId="35DADB8F" w14:textId="77777777" w:rsidR="006E383F" w:rsidRPr="00EB61F3" w:rsidRDefault="006E383F" w:rsidP="006E383F">
      <w:pPr>
        <w:spacing w:before="0" w:after="0"/>
        <w:ind w:right="48"/>
        <w:jc w:val="center"/>
        <w:rPr>
          <w:szCs w:val="22"/>
        </w:rPr>
      </w:pPr>
    </w:p>
    <w:tbl>
      <w:tblPr>
        <w:tblpPr w:leftFromText="141" w:rightFromText="141" w:vertAnchor="text" w:horzAnchor="margin" w:tblpY="1272"/>
        <w:tblW w:w="9541" w:type="dxa"/>
        <w:tblBorders>
          <w:insideH w:val="single" w:sz="4" w:space="0" w:color="auto"/>
        </w:tblBorders>
        <w:tblLook w:val="04A0" w:firstRow="1" w:lastRow="0" w:firstColumn="1" w:lastColumn="0" w:noHBand="0" w:noVBand="1"/>
      </w:tblPr>
      <w:tblGrid>
        <w:gridCol w:w="3602"/>
        <w:gridCol w:w="2728"/>
        <w:gridCol w:w="3211"/>
      </w:tblGrid>
      <w:tr w:rsidR="001A2300" w:rsidRPr="00EB61F3" w14:paraId="62E86D3B" w14:textId="77777777" w:rsidTr="001A2300">
        <w:trPr>
          <w:trHeight w:val="50"/>
        </w:trPr>
        <w:tc>
          <w:tcPr>
            <w:tcW w:w="3602" w:type="dxa"/>
          </w:tcPr>
          <w:p w14:paraId="79FB1931" w14:textId="77777777" w:rsidR="001A2300" w:rsidRPr="00EB61F3" w:rsidRDefault="001A2300" w:rsidP="001A2300">
            <w:pPr>
              <w:pBdr>
                <w:top w:val="single" w:sz="4" w:space="1" w:color="auto"/>
              </w:pBdr>
              <w:autoSpaceDE w:val="0"/>
              <w:autoSpaceDN w:val="0"/>
              <w:adjustRightInd w:val="0"/>
              <w:spacing w:after="0"/>
              <w:ind w:left="-142" w:right="48"/>
              <w:jc w:val="center"/>
              <w:rPr>
                <w:b/>
                <w:lang w:eastAsia="en-US"/>
              </w:rPr>
            </w:pPr>
            <w:r w:rsidRPr="00EB61F3">
              <w:rPr>
                <w:b/>
                <w:szCs w:val="22"/>
                <w:lang w:eastAsia="en-US"/>
              </w:rPr>
              <w:t>POR EL PRESTADOR</w:t>
            </w:r>
          </w:p>
          <w:p w14:paraId="31025600" w14:textId="77777777" w:rsidR="001A2300" w:rsidRPr="00EB61F3" w:rsidRDefault="001A2300" w:rsidP="001A2300">
            <w:pPr>
              <w:pBdr>
                <w:top w:val="single" w:sz="4" w:space="1" w:color="auto"/>
              </w:pBdr>
              <w:autoSpaceDE w:val="0"/>
              <w:autoSpaceDN w:val="0"/>
              <w:adjustRightInd w:val="0"/>
              <w:spacing w:after="0"/>
              <w:ind w:left="-142" w:right="48"/>
              <w:jc w:val="center"/>
              <w:rPr>
                <w:rFonts w:cs="Arial"/>
                <w:b/>
                <w:bCs/>
                <w:lang w:eastAsia="en-US"/>
              </w:rPr>
            </w:pPr>
            <w:r w:rsidRPr="00EB61F3">
              <w:rPr>
                <w:b/>
                <w:szCs w:val="22"/>
                <w:lang w:eastAsia="en-US"/>
              </w:rPr>
              <w:t>FIRMA Y CUÑO</w:t>
            </w:r>
          </w:p>
        </w:tc>
        <w:tc>
          <w:tcPr>
            <w:tcW w:w="2728" w:type="dxa"/>
          </w:tcPr>
          <w:p w14:paraId="41AA18BD" w14:textId="77777777" w:rsidR="001A2300" w:rsidRPr="00EB61F3" w:rsidRDefault="001A2300" w:rsidP="001A2300">
            <w:pPr>
              <w:autoSpaceDE w:val="0"/>
              <w:autoSpaceDN w:val="0"/>
              <w:adjustRightInd w:val="0"/>
              <w:spacing w:line="276" w:lineRule="auto"/>
              <w:ind w:right="48"/>
              <w:jc w:val="center"/>
              <w:rPr>
                <w:rFonts w:cs="Arial"/>
                <w:b/>
                <w:bCs/>
                <w:lang w:eastAsia="en-US"/>
              </w:rPr>
            </w:pPr>
          </w:p>
        </w:tc>
        <w:tc>
          <w:tcPr>
            <w:tcW w:w="3211" w:type="dxa"/>
            <w:hideMark/>
          </w:tcPr>
          <w:p w14:paraId="3583E33A" w14:textId="77777777" w:rsidR="001A2300" w:rsidRPr="00EB61F3" w:rsidRDefault="001A2300" w:rsidP="001A2300">
            <w:pPr>
              <w:pBdr>
                <w:top w:val="single" w:sz="4" w:space="1" w:color="auto"/>
              </w:pBdr>
              <w:autoSpaceDE w:val="0"/>
              <w:autoSpaceDN w:val="0"/>
              <w:adjustRightInd w:val="0"/>
              <w:spacing w:line="276" w:lineRule="auto"/>
              <w:ind w:left="-142" w:right="48"/>
              <w:jc w:val="center"/>
              <w:rPr>
                <w:b/>
                <w:lang w:eastAsia="en-US"/>
              </w:rPr>
            </w:pPr>
            <w:r w:rsidRPr="00EB61F3">
              <w:rPr>
                <w:b/>
                <w:szCs w:val="22"/>
                <w:lang w:eastAsia="en-US"/>
              </w:rPr>
              <w:t xml:space="preserve">POR EL CLIENTE    </w:t>
            </w:r>
          </w:p>
          <w:p w14:paraId="1FB0F65F" w14:textId="77777777" w:rsidR="001A2300" w:rsidRPr="00EB61F3" w:rsidRDefault="001A2300" w:rsidP="001A2300">
            <w:pPr>
              <w:pBdr>
                <w:top w:val="single" w:sz="4" w:space="1" w:color="auto"/>
              </w:pBdr>
              <w:autoSpaceDE w:val="0"/>
              <w:autoSpaceDN w:val="0"/>
              <w:adjustRightInd w:val="0"/>
              <w:spacing w:line="276" w:lineRule="auto"/>
              <w:ind w:left="-142" w:right="48"/>
              <w:jc w:val="center"/>
              <w:rPr>
                <w:rFonts w:cs="Arial"/>
                <w:b/>
                <w:bCs/>
                <w:lang w:eastAsia="en-US"/>
              </w:rPr>
            </w:pPr>
            <w:r w:rsidRPr="00EB61F3">
              <w:rPr>
                <w:b/>
                <w:szCs w:val="22"/>
                <w:lang w:eastAsia="en-US"/>
              </w:rPr>
              <w:t>FIRMA Y CUÑO</w:t>
            </w:r>
          </w:p>
        </w:tc>
      </w:tr>
    </w:tbl>
    <w:p w14:paraId="578DF329" w14:textId="77777777" w:rsidR="00F77FB8" w:rsidRDefault="00F77FB8" w:rsidP="00F14961">
      <w:pPr>
        <w:spacing w:after="240" w:line="276" w:lineRule="auto"/>
        <w:ind w:firstLine="0"/>
        <w:rPr>
          <w:b/>
          <w:szCs w:val="22"/>
        </w:rPr>
      </w:pPr>
    </w:p>
    <w:sectPr w:rsidR="00F77FB8" w:rsidSect="003C4A8C">
      <w:headerReference w:type="default" r:id="rId9"/>
      <w:footerReference w:type="default" r:id="rId10"/>
      <w:headerReference w:type="first" r:id="rId11"/>
      <w:footerReference w:type="first" r:id="rId12"/>
      <w:pgSz w:w="12240" w:h="15840" w:code="1"/>
      <w:pgMar w:top="2381" w:right="1041" w:bottom="1418" w:left="1134" w:header="851"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8717" w14:textId="77777777" w:rsidR="0097200A" w:rsidRDefault="0097200A">
      <w:pPr>
        <w:spacing w:before="0" w:after="0"/>
      </w:pPr>
      <w:r>
        <w:separator/>
      </w:r>
    </w:p>
  </w:endnote>
  <w:endnote w:type="continuationSeparator" w:id="0">
    <w:p w14:paraId="4FBAEDE2" w14:textId="77777777" w:rsidR="0097200A" w:rsidRDefault="009720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20002A87"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Ryo Gothic PlusN B">
    <w:altName w:val="MS Gothic"/>
    <w:panose1 w:val="00000000000000000000"/>
    <w:charset w:val="80"/>
    <w:family w:val="swiss"/>
    <w:notTrueType/>
    <w:pitch w:val="variable"/>
    <w:sig w:usb0="00000203" w:usb1="2AC71C10" w:usb2="00000012" w:usb3="00000000" w:csb0="00020005" w:csb1="00000000"/>
  </w:font>
  <w:font w:name="Ryo Gothic PlusN R">
    <w:altName w:val="Arial Unicode MS"/>
    <w:panose1 w:val="00000000000000000000"/>
    <w:charset w:val="80"/>
    <w:family w:val="swiss"/>
    <w:notTrueType/>
    <w:pitch w:val="variable"/>
    <w:sig w:usb0="00000000" w:usb1="2AC71C10"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32057"/>
      <w:docPartObj>
        <w:docPartGallery w:val="Page Numbers (Bottom of Page)"/>
        <w:docPartUnique/>
      </w:docPartObj>
    </w:sdtPr>
    <w:sdtEndPr>
      <w:rPr>
        <w:noProof/>
      </w:rPr>
    </w:sdtEndPr>
    <w:sdtContent>
      <w:p w14:paraId="07491631" w14:textId="2E3BB507" w:rsidR="00C96F25" w:rsidRDefault="00C96F25">
        <w:pPr>
          <w:pStyle w:val="Piedepgina"/>
          <w:jc w:val="center"/>
          <w:rPr>
            <w:noProof/>
          </w:rPr>
        </w:pPr>
        <w:r>
          <w:fldChar w:fldCharType="begin"/>
        </w:r>
        <w:r>
          <w:instrText xml:space="preserve"> PAGE   \* MERGEFORMAT </w:instrText>
        </w:r>
        <w:r>
          <w:fldChar w:fldCharType="separate"/>
        </w:r>
        <w:r w:rsidR="00371F48">
          <w:rPr>
            <w:noProof/>
          </w:rPr>
          <w:t>7</w:t>
        </w:r>
        <w:r>
          <w:rPr>
            <w:noProof/>
          </w:rPr>
          <w:fldChar w:fldCharType="end"/>
        </w:r>
      </w:p>
      <w:p w14:paraId="2456DA65" w14:textId="65A485D5" w:rsidR="00DE5E70" w:rsidRDefault="00C96F25">
        <w:pPr>
          <w:pStyle w:val="Piedepgina"/>
          <w:jc w:val="center"/>
          <w:rPr>
            <w:rFonts w:eastAsia="Ryo Gothic PlusN B"/>
            <w:b/>
            <w:color w:val="000000" w:themeColor="text1"/>
            <w:sz w:val="16"/>
            <w:szCs w:val="16"/>
          </w:rPr>
        </w:pPr>
        <w:r w:rsidRPr="008356F9">
          <w:rPr>
            <w:rFonts w:eastAsia="Ryo Gothic PlusN B"/>
            <w:b/>
            <w:color w:val="000000" w:themeColor="text1"/>
            <w:sz w:val="16"/>
            <w:szCs w:val="16"/>
          </w:rPr>
          <w:t>CS-</w:t>
        </w:r>
        <w:r>
          <w:rPr>
            <w:rFonts w:eastAsia="Ryo Gothic PlusN B"/>
            <w:b/>
            <w:color w:val="000000" w:themeColor="text1"/>
            <w:sz w:val="16"/>
            <w:szCs w:val="16"/>
          </w:rPr>
          <w:t>10-D-Contrato v1.</w:t>
        </w:r>
        <w:r w:rsidR="00756FCD">
          <w:rPr>
            <w:rFonts w:eastAsia="Ryo Gothic PlusN B"/>
            <w:b/>
            <w:color w:val="000000" w:themeColor="text1"/>
            <w:sz w:val="16"/>
            <w:szCs w:val="16"/>
          </w:rPr>
          <w:t>5</w:t>
        </w:r>
      </w:p>
      <w:p w14:paraId="58482EA5" w14:textId="463C7C27" w:rsidR="00C96F25" w:rsidRPr="00DE5E70" w:rsidRDefault="00DE5E70" w:rsidP="00DE5E70">
        <w:pPr>
          <w:spacing w:before="0" w:after="0"/>
          <w:ind w:firstLine="0"/>
          <w:jc w:val="center"/>
          <w:rPr>
            <w:rFonts w:eastAsia="Ryo Gothic PlusN R"/>
            <w:sz w:val="14"/>
            <w:szCs w:val="14"/>
          </w:rPr>
        </w:pPr>
        <w:r w:rsidRPr="00B8230C">
          <w:rPr>
            <w:rFonts w:eastAsia="Ryo Gothic PlusN R"/>
            <w:sz w:val="14"/>
            <w:szCs w:val="14"/>
          </w:rPr>
          <w:t>Calle 17 # 506 e/ D y E, El Vedado, Plaza de la Revolución, La Habana, Cuba / CP: 10400 / (+53) 7 835 610</w:t>
        </w:r>
        <w:r>
          <w:rPr>
            <w:rFonts w:eastAsia="Ryo Gothic PlusN R"/>
            <w:sz w:val="14"/>
            <w:szCs w:val="14"/>
          </w:rPr>
          <w:t>8</w:t>
        </w:r>
        <w:r w:rsidRPr="00B8230C">
          <w:rPr>
            <w:rFonts w:eastAsia="Ryo Gothic PlusN R"/>
            <w:sz w:val="14"/>
            <w:szCs w:val="14"/>
          </w:rPr>
          <w:t xml:space="preserve"> / </w:t>
        </w:r>
        <w:r>
          <w:rPr>
            <w:rFonts w:eastAsia="Ryo Gothic PlusN R"/>
            <w:sz w:val="14"/>
            <w:szCs w:val="14"/>
          </w:rPr>
          <w:t>servicios</w:t>
        </w:r>
        <w:r w:rsidRPr="00B8230C">
          <w:rPr>
            <w:rFonts w:eastAsia="Ryo Gothic PlusN R"/>
            <w:sz w:val="14"/>
            <w:szCs w:val="14"/>
          </w:rPr>
          <w:t>@calisoft.cu</w:t>
        </w:r>
      </w:p>
    </w:sdtContent>
  </w:sdt>
  <w:p w14:paraId="6D8159BA" w14:textId="77777777" w:rsidR="00F44D9B" w:rsidRPr="00CD35EC" w:rsidRDefault="00F44D9B" w:rsidP="00370AD5">
    <w:pPr>
      <w:pStyle w:val="Piedepgina"/>
      <w:tabs>
        <w:tab w:val="clear" w:pos="8504"/>
        <w:tab w:val="left" w:pos="3594"/>
        <w:tab w:val="left" w:pos="4185"/>
        <w:tab w:val="left" w:pos="489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75A8" w14:textId="77777777" w:rsidR="00F44D9B" w:rsidRDefault="00F44D9B">
    <w:pPr>
      <w:pStyle w:val="Piedepgina"/>
    </w:pPr>
    <w:r>
      <w:rPr>
        <w:noProof/>
      </w:rPr>
      <mc:AlternateContent>
        <mc:Choice Requires="wps">
          <w:drawing>
            <wp:anchor distT="45720" distB="45720" distL="114300" distR="114300" simplePos="0" relativeHeight="251661312" behindDoc="0" locked="0" layoutInCell="1" allowOverlap="1" wp14:anchorId="46B4DD1F" wp14:editId="2393C302">
              <wp:simplePos x="0" y="0"/>
              <wp:positionH relativeFrom="column">
                <wp:posOffset>-900430</wp:posOffset>
              </wp:positionH>
              <wp:positionV relativeFrom="paragraph">
                <wp:posOffset>-119380</wp:posOffset>
              </wp:positionV>
              <wp:extent cx="7750810" cy="29019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810" cy="290195"/>
                      </a:xfrm>
                      <a:prstGeom prst="rect">
                        <a:avLst/>
                      </a:prstGeom>
                      <a:solidFill>
                        <a:schemeClr val="tx1"/>
                      </a:solidFill>
                      <a:ln w="9525">
                        <a:noFill/>
                        <a:miter lim="800000"/>
                        <a:headEnd/>
                        <a:tailEnd/>
                      </a:ln>
                    </wps:spPr>
                    <wps:txbx>
                      <w:txbxContent>
                        <w:p w14:paraId="3EEC83FE" w14:textId="77777777" w:rsidR="00F44D9B" w:rsidRPr="0093109C" w:rsidRDefault="00F44D9B" w:rsidP="00370AD5">
                          <w:pPr>
                            <w:spacing w:before="0" w:after="0"/>
                            <w:ind w:firstLine="0"/>
                            <w:jc w:val="center"/>
                            <w:rPr>
                              <w:rFonts w:ascii="Ryo Gothic PlusN R" w:eastAsia="Ryo Gothic PlusN R" w:hAnsi="Ryo Gothic PlusN R"/>
                              <w:sz w:val="20"/>
                              <w:szCs w:val="20"/>
                            </w:rPr>
                          </w:pPr>
                          <w:r w:rsidRPr="0093109C">
                            <w:rPr>
                              <w:rFonts w:ascii="Ryo Gothic PlusN R" w:eastAsia="Ryo Gothic PlusN R" w:hAnsi="Ryo Gothic PlusN R"/>
                              <w:sz w:val="20"/>
                              <w:szCs w:val="20"/>
                            </w:rPr>
                            <w:t>Escribir fecha, dirección y/o datos de contacto.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B4DD1F" id="_x0000_t202" coordsize="21600,21600" o:spt="202" path="m,l,21600r21600,l21600,xe">
              <v:stroke joinstyle="miter"/>
              <v:path gradientshapeok="t" o:connecttype="rect"/>
            </v:shapetype>
            <v:shape id="Cuadro de texto 2" o:spid="_x0000_s1026" type="#_x0000_t202" style="position:absolute;left:0;text-align:left;margin-left:-70.9pt;margin-top:-9.4pt;width:610.3pt;height:2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" fillcolor="black [3213]" stroked="f">
              <v:textbox>
                <w:txbxContent>
                  <w:p w14:paraId="3EEC83FE" w14:textId="77777777" w:rsidR="00F44D9B" w:rsidRPr="0093109C" w:rsidRDefault="00F44D9B" w:rsidP="00370AD5">
                    <w:pPr>
                      <w:spacing w:before="0" w:after="0"/>
                      <w:ind w:firstLine="0"/>
                      <w:jc w:val="center"/>
                      <w:rPr>
                        <w:rFonts w:ascii="Ryo Gothic PlusN R" w:eastAsia="Ryo Gothic PlusN R" w:hAnsi="Ryo Gothic PlusN R"/>
                        <w:sz w:val="20"/>
                        <w:szCs w:val="20"/>
                      </w:rPr>
                    </w:pPr>
                    <w:r w:rsidRPr="0093109C">
                      <w:rPr>
                        <w:rFonts w:ascii="Ryo Gothic PlusN R" w:eastAsia="Ryo Gothic PlusN R" w:hAnsi="Ryo Gothic PlusN R"/>
                        <w:sz w:val="20"/>
                        <w:szCs w:val="20"/>
                      </w:rPr>
                      <w:t>Escribir fecha, dirección y/o datos de contacto.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BF9E" w14:textId="77777777" w:rsidR="0097200A" w:rsidRDefault="0097200A">
      <w:pPr>
        <w:spacing w:before="0" w:after="0"/>
      </w:pPr>
      <w:r>
        <w:separator/>
      </w:r>
    </w:p>
  </w:footnote>
  <w:footnote w:type="continuationSeparator" w:id="0">
    <w:p w14:paraId="7ADCED7C" w14:textId="77777777" w:rsidR="0097200A" w:rsidRDefault="009720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FABC" w14:textId="77777777" w:rsidR="00F44D9B" w:rsidRDefault="00F44D9B" w:rsidP="00370AD5">
    <w:pPr>
      <w:tabs>
        <w:tab w:val="center" w:pos="4702"/>
      </w:tabs>
    </w:pPr>
    <w:r w:rsidRPr="00E14715">
      <w:rPr>
        <w:noProof/>
      </w:rPr>
      <w:drawing>
        <wp:anchor distT="0" distB="0" distL="114300" distR="114300" simplePos="0" relativeHeight="251662336" behindDoc="1" locked="0" layoutInCell="1" allowOverlap="1" wp14:anchorId="3381213C" wp14:editId="7BE4CC9E">
          <wp:simplePos x="0" y="0"/>
          <wp:positionH relativeFrom="column">
            <wp:posOffset>2273935</wp:posOffset>
          </wp:positionH>
          <wp:positionV relativeFrom="paragraph">
            <wp:posOffset>375920</wp:posOffset>
          </wp:positionV>
          <wp:extent cx="1431925" cy="4203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0370"/>
                  </a:xfrm>
                  <a:prstGeom prst="rect">
                    <a:avLst/>
                  </a:prstGeom>
                </pic:spPr>
              </pic:pic>
            </a:graphicData>
          </a:graphic>
        </wp:anchor>
      </w:drawing>
    </w:r>
    <w:r w:rsidRPr="00E14715">
      <w:rPr>
        <w:noProof/>
      </w:rPr>
      <w:drawing>
        <wp:anchor distT="0" distB="0" distL="114300" distR="114300" simplePos="0" relativeHeight="251659264" behindDoc="1" locked="0" layoutInCell="1" allowOverlap="1" wp14:anchorId="138AB0BA" wp14:editId="4AAA95A1">
          <wp:simplePos x="0" y="0"/>
          <wp:positionH relativeFrom="column">
            <wp:posOffset>2296160</wp:posOffset>
          </wp:positionH>
          <wp:positionV relativeFrom="paragraph">
            <wp:posOffset>-306814</wp:posOffset>
          </wp:positionV>
          <wp:extent cx="1390650" cy="530860"/>
          <wp:effectExtent l="0" t="0" r="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a de apoyo.png"/>
                  <pic:cNvPicPr/>
                </pic:nvPicPr>
                <pic:blipFill>
                  <a:blip r:embed="rId2">
                    <a:extLst>
                      <a:ext uri="{28A0092B-C50C-407E-A947-70E740481C1C}">
                        <a14:useLocalDpi xmlns:a14="http://schemas.microsoft.com/office/drawing/2010/main" val="0"/>
                      </a:ext>
                    </a:extLst>
                  </a:blip>
                  <a:stretch>
                    <a:fillRect/>
                  </a:stretch>
                </pic:blipFill>
                <pic:spPr>
                  <a:xfrm>
                    <a:off x="0" y="0"/>
                    <a:ext cx="1390650" cy="53086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2697" w14:textId="77777777" w:rsidR="00F44D9B" w:rsidRDefault="00F44D9B" w:rsidP="00370AD5">
    <w:pPr>
      <w:pStyle w:val="Encabezado"/>
      <w:ind w:firstLine="0"/>
    </w:pPr>
    <w:r>
      <w:rPr>
        <w:noProof/>
      </w:rPr>
      <w:drawing>
        <wp:anchor distT="0" distB="0" distL="114300" distR="114300" simplePos="0" relativeHeight="251660288" behindDoc="0" locked="0" layoutInCell="1" allowOverlap="1" wp14:anchorId="0D3B14F6" wp14:editId="2E9FE22E">
          <wp:simplePos x="0" y="0"/>
          <wp:positionH relativeFrom="column">
            <wp:posOffset>1342439</wp:posOffset>
          </wp:positionH>
          <wp:positionV relativeFrom="paragraph">
            <wp:posOffset>-535940</wp:posOffset>
          </wp:positionV>
          <wp:extent cx="3289982" cy="1103828"/>
          <wp:effectExtent l="0" t="0" r="5715" b="127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a de apoyo.png"/>
                  <pic:cNvPicPr/>
                </pic:nvPicPr>
                <pic:blipFill rotWithShape="1">
                  <a:blip r:embed="rId1" cstate="print">
                    <a:extLst>
                      <a:ext uri="{28A0092B-C50C-407E-A947-70E740481C1C}">
                        <a14:useLocalDpi xmlns:a14="http://schemas.microsoft.com/office/drawing/2010/main" val="0"/>
                      </a:ext>
                    </a:extLst>
                  </a:blip>
                  <a:srcRect t="68287"/>
                  <a:stretch/>
                </pic:blipFill>
                <pic:spPr bwMode="auto">
                  <a:xfrm rot="10800000">
                    <a:off x="0" y="0"/>
                    <a:ext cx="3289982" cy="110382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4D6"/>
    <w:multiLevelType w:val="hybridMultilevel"/>
    <w:tmpl w:val="BBB496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DB58E0"/>
    <w:multiLevelType w:val="multilevel"/>
    <w:tmpl w:val="1858536A"/>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D1E795B"/>
    <w:multiLevelType w:val="multilevel"/>
    <w:tmpl w:val="79FAF4F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39E500A"/>
    <w:multiLevelType w:val="hybridMultilevel"/>
    <w:tmpl w:val="9CD082C8"/>
    <w:lvl w:ilvl="0" w:tplc="B0E26C5A">
      <w:start w:val="1"/>
      <w:numFmt w:val="decimal"/>
      <w:lvlText w:val="1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BE098C"/>
    <w:multiLevelType w:val="hybridMultilevel"/>
    <w:tmpl w:val="DA6C08A0"/>
    <w:lvl w:ilvl="0" w:tplc="86FCF0F2">
      <w:start w:val="1"/>
      <w:numFmt w:val="decimal"/>
      <w:lvlText w:val="1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2D3B08"/>
    <w:multiLevelType w:val="multilevel"/>
    <w:tmpl w:val="1B2D3B08"/>
    <w:lvl w:ilvl="0">
      <w:start w:val="2"/>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DC07B1D"/>
    <w:multiLevelType w:val="multilevel"/>
    <w:tmpl w:val="AC5A7FC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462B23"/>
    <w:multiLevelType w:val="multilevel"/>
    <w:tmpl w:val="40FEA2E6"/>
    <w:lvl w:ilvl="0">
      <w:start w:val="18"/>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EF317CA"/>
    <w:multiLevelType w:val="hybridMultilevel"/>
    <w:tmpl w:val="2D0EEDA8"/>
    <w:lvl w:ilvl="0" w:tplc="0C0A0003">
      <w:start w:val="1"/>
      <w:numFmt w:val="bullet"/>
      <w:lvlText w:val="o"/>
      <w:lvlJc w:val="left"/>
      <w:pPr>
        <w:ind w:left="720" w:hanging="360"/>
      </w:pPr>
      <w:rPr>
        <w:rFonts w:ascii="Courier New" w:hAnsi="Courier New" w:cs="Courier New" w:hint="default"/>
      </w:rPr>
    </w:lvl>
    <w:lvl w:ilvl="1" w:tplc="0EF07400">
      <w:start w:val="1"/>
      <w:numFmt w:val="bullet"/>
      <w:pStyle w:val="NIVEL13"/>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6336B0"/>
    <w:multiLevelType w:val="hybridMultilevel"/>
    <w:tmpl w:val="5FAA99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624C73"/>
    <w:multiLevelType w:val="multilevel"/>
    <w:tmpl w:val="DEE212E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ascii="Myriad Pro" w:hAnsi="Myriad Pro" w:cs="Times New Roman" w:hint="default"/>
        <w:b/>
        <w:bCs/>
      </w:rPr>
    </w:lvl>
    <w:lvl w:ilvl="2">
      <w:start w:val="1"/>
      <w:numFmt w:val="decimal"/>
      <w:lvlText w:val="%1.%2.%3"/>
      <w:lvlJc w:val="left"/>
      <w:pPr>
        <w:ind w:left="720" w:hanging="720"/>
      </w:pPr>
      <w:rPr>
        <w:rFonts w:cs="Times New Roman" w:hint="default"/>
        <w:b w:val="0"/>
        <w:bCs w:val="0"/>
        <w:strike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6276C67"/>
    <w:multiLevelType w:val="multilevel"/>
    <w:tmpl w:val="009C9758"/>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A25933"/>
    <w:multiLevelType w:val="multilevel"/>
    <w:tmpl w:val="D9E272FC"/>
    <w:lvl w:ilvl="0">
      <w:start w:val="3"/>
      <w:numFmt w:val="decimal"/>
      <w:lvlText w:val="%1"/>
      <w:lvlJc w:val="left"/>
      <w:pPr>
        <w:ind w:left="525" w:hanging="525"/>
      </w:pPr>
      <w:rPr>
        <w:rFonts w:cs="Times New Roman" w:hint="default"/>
      </w:rPr>
    </w:lvl>
    <w:lvl w:ilvl="1">
      <w:start w:val="3"/>
      <w:numFmt w:val="decimal"/>
      <w:lvlText w:val="%1.%2"/>
      <w:lvlJc w:val="left"/>
      <w:pPr>
        <w:ind w:left="525" w:hanging="525"/>
      </w:pPr>
      <w:rPr>
        <w:rFonts w:ascii="Myriad Pro" w:hAnsi="Myriad Pro" w:cs="Times New Roman" w:hint="default"/>
        <w:b/>
      </w:rPr>
    </w:lvl>
    <w:lvl w:ilvl="2">
      <w:start w:val="1"/>
      <w:numFmt w:val="decimal"/>
      <w:lvlText w:val="%1.%2.%3"/>
      <w:lvlJc w:val="left"/>
      <w:pPr>
        <w:ind w:left="720" w:hanging="720"/>
      </w:pPr>
      <w:rPr>
        <w:rFonts w:cs="Times New Roman"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92663BC"/>
    <w:multiLevelType w:val="hybridMultilevel"/>
    <w:tmpl w:val="C770CBFC"/>
    <w:lvl w:ilvl="0" w:tplc="CFA81A7C">
      <w:start w:val="1"/>
      <w:numFmt w:val="decimal"/>
      <w:lvlText w:val="16.%1"/>
      <w:lvlJc w:val="left"/>
      <w:pPr>
        <w:ind w:left="7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0804CA"/>
    <w:multiLevelType w:val="hybridMultilevel"/>
    <w:tmpl w:val="D346DFBC"/>
    <w:lvl w:ilvl="0" w:tplc="976C7E30">
      <w:start w:val="1"/>
      <w:numFmt w:val="decimal"/>
      <w:lvlText w:val="10.%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155F09"/>
    <w:multiLevelType w:val="multilevel"/>
    <w:tmpl w:val="4AD076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2D89176D"/>
    <w:multiLevelType w:val="multilevel"/>
    <w:tmpl w:val="1E5AE16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ascii="Myriad Pro" w:hAnsi="Myriad Pro" w:cs="Times New Roman" w:hint="default"/>
        <w:b w:val="0"/>
        <w:bCs w:val="0"/>
        <w:sz w:val="22"/>
        <w:szCs w:val="22"/>
      </w:rPr>
    </w:lvl>
    <w:lvl w:ilvl="2">
      <w:start w:val="1"/>
      <w:numFmt w:val="decimal"/>
      <w:lvlText w:val="%1.%2.%3"/>
      <w:lvlJc w:val="left"/>
      <w:pPr>
        <w:ind w:left="720" w:hanging="720"/>
      </w:pPr>
      <w:rPr>
        <w:rFonts w:cs="Times New Roman" w:hint="default"/>
        <w:b w:val="0"/>
        <w:bCs w:val="0"/>
        <w:strike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2E64FF1"/>
    <w:multiLevelType w:val="multilevel"/>
    <w:tmpl w:val="12268D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142DC"/>
    <w:multiLevelType w:val="hybridMultilevel"/>
    <w:tmpl w:val="5BF8C7DE"/>
    <w:lvl w:ilvl="0" w:tplc="95520808">
      <w:start w:val="1"/>
      <w:numFmt w:val="decimal"/>
      <w:lvlText w:val="15.%1"/>
      <w:lvlJc w:val="left"/>
      <w:pPr>
        <w:ind w:left="7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8A7E0F"/>
    <w:multiLevelType w:val="hybridMultilevel"/>
    <w:tmpl w:val="99002784"/>
    <w:lvl w:ilvl="0" w:tplc="CA76BE70">
      <w:start w:val="1"/>
      <w:numFmt w:val="decimal"/>
      <w:lvlText w:val="9.%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0F749A"/>
    <w:multiLevelType w:val="hybridMultilevel"/>
    <w:tmpl w:val="6194D6AE"/>
    <w:lvl w:ilvl="0" w:tplc="681A4F50">
      <w:start w:val="1"/>
      <w:numFmt w:val="decimal"/>
      <w:lvlText w:val="13.%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073390"/>
    <w:multiLevelType w:val="multilevel"/>
    <w:tmpl w:val="DEC81F6C"/>
    <w:lvl w:ilvl="0">
      <w:start w:val="19"/>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46934A1E"/>
    <w:multiLevelType w:val="multilevel"/>
    <w:tmpl w:val="496C07F4"/>
    <w:lvl w:ilvl="0">
      <w:start w:val="1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6B37199"/>
    <w:multiLevelType w:val="multilevel"/>
    <w:tmpl w:val="9D52FEF0"/>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9C5102"/>
    <w:multiLevelType w:val="multilevel"/>
    <w:tmpl w:val="CE16C992"/>
    <w:lvl w:ilvl="0">
      <w:start w:val="6"/>
      <w:numFmt w:val="decimal"/>
      <w:lvlText w:val="%1"/>
      <w:lvlJc w:val="left"/>
      <w:pPr>
        <w:ind w:left="525" w:hanging="525"/>
      </w:pPr>
      <w:rPr>
        <w:rFonts w:cs="Times New Roman" w:hint="default"/>
      </w:rPr>
    </w:lvl>
    <w:lvl w:ilvl="1">
      <w:start w:val="1"/>
      <w:numFmt w:val="decimal"/>
      <w:lvlText w:val="5.%2"/>
      <w:lvlJc w:val="left"/>
      <w:pPr>
        <w:ind w:left="525" w:hanging="525"/>
      </w:pPr>
      <w:rPr>
        <w:rFonts w:hint="default"/>
        <w:b w:val="0"/>
        <w:bCs w:val="0"/>
      </w:rPr>
    </w:lvl>
    <w:lvl w:ilvl="2">
      <w:start w:val="1"/>
      <w:numFmt w:val="decimal"/>
      <w:lvlText w:val="%1.%2.%3"/>
      <w:lvlJc w:val="left"/>
      <w:pPr>
        <w:ind w:left="720" w:hanging="720"/>
      </w:pPr>
      <w:rPr>
        <w:rFonts w:cs="Times New Roman"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C1F0EFB"/>
    <w:multiLevelType w:val="multilevel"/>
    <w:tmpl w:val="0C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15:restartNumberingAfterBreak="0">
    <w:nsid w:val="4FAF3F8B"/>
    <w:multiLevelType w:val="multilevel"/>
    <w:tmpl w:val="DFFA38F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4627AB1"/>
    <w:multiLevelType w:val="hybridMultilevel"/>
    <w:tmpl w:val="6D722E34"/>
    <w:lvl w:ilvl="0" w:tplc="77BCCC9A">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6915BE"/>
    <w:multiLevelType w:val="hybridMultilevel"/>
    <w:tmpl w:val="AFE8DFE8"/>
    <w:lvl w:ilvl="0" w:tplc="60DC4EC8">
      <w:start w:val="1"/>
      <w:numFmt w:val="decimal"/>
      <w:lvlText w:val="14.%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CA1BD6"/>
    <w:multiLevelType w:val="multilevel"/>
    <w:tmpl w:val="3CFE4C7C"/>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A3F7D99"/>
    <w:multiLevelType w:val="multilevel"/>
    <w:tmpl w:val="717AE99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951E00"/>
    <w:multiLevelType w:val="hybridMultilevel"/>
    <w:tmpl w:val="456227EA"/>
    <w:lvl w:ilvl="0" w:tplc="D2E2E9E6">
      <w:start w:val="1"/>
      <w:numFmt w:val="decimal"/>
      <w:lvlText w:val="7.%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F66D37"/>
    <w:multiLevelType w:val="multilevel"/>
    <w:tmpl w:val="2CB8F46A"/>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E8B4B72"/>
    <w:multiLevelType w:val="hybridMultilevel"/>
    <w:tmpl w:val="2EBC7152"/>
    <w:lvl w:ilvl="0" w:tplc="C1E2AA32">
      <w:start w:val="1"/>
      <w:numFmt w:val="bullet"/>
      <w:pStyle w:val="Ttulo"/>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0E574C8"/>
    <w:multiLevelType w:val="hybridMultilevel"/>
    <w:tmpl w:val="E0AE2A9C"/>
    <w:lvl w:ilvl="0" w:tplc="879CEF1C">
      <w:start w:val="1"/>
      <w:numFmt w:val="decimal"/>
      <w:lvlText w:val="17.%1"/>
      <w:lvlJc w:val="left"/>
      <w:pPr>
        <w:ind w:left="7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60556B"/>
    <w:multiLevelType w:val="hybridMultilevel"/>
    <w:tmpl w:val="4F5843BC"/>
    <w:lvl w:ilvl="0" w:tplc="DF787988">
      <w:start w:val="1"/>
      <w:numFmt w:val="decimal"/>
      <w:lvlText w:val="18.%1"/>
      <w:lvlJc w:val="left"/>
      <w:pPr>
        <w:ind w:left="7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88127F"/>
    <w:multiLevelType w:val="hybridMultilevel"/>
    <w:tmpl w:val="B126B468"/>
    <w:lvl w:ilvl="0" w:tplc="93CEE48E">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EF2452"/>
    <w:multiLevelType w:val="multilevel"/>
    <w:tmpl w:val="CD48E7D2"/>
    <w:lvl w:ilvl="0">
      <w:start w:val="10"/>
      <w:numFmt w:val="decimal"/>
      <w:lvlText w:val="%1"/>
      <w:lvlJc w:val="left"/>
      <w:pPr>
        <w:ind w:left="420" w:hanging="420"/>
      </w:pPr>
      <w:rPr>
        <w:rFonts w:hint="default"/>
        <w:b/>
      </w:rPr>
    </w:lvl>
    <w:lvl w:ilvl="1">
      <w:start w:val="3"/>
      <w:numFmt w:val="decimal"/>
      <w:lvlText w:val="%1.%2"/>
      <w:lvlJc w:val="left"/>
      <w:pPr>
        <w:ind w:left="840" w:hanging="420"/>
      </w:pPr>
      <w:rPr>
        <w:rFonts w:hint="default"/>
        <w:b w:val="0"/>
        <w:bCs/>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600" w:hanging="108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4800" w:hanging="1440"/>
      </w:pPr>
      <w:rPr>
        <w:rFonts w:hint="default"/>
        <w:b/>
      </w:rPr>
    </w:lvl>
  </w:abstractNum>
  <w:abstractNum w:abstractNumId="38" w15:restartNumberingAfterBreak="0">
    <w:nsid w:val="701D5C28"/>
    <w:multiLevelType w:val="hybridMultilevel"/>
    <w:tmpl w:val="4F4204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7036089C"/>
    <w:multiLevelType w:val="multilevel"/>
    <w:tmpl w:val="429A8086"/>
    <w:lvl w:ilvl="0">
      <w:start w:val="9"/>
      <w:numFmt w:val="decimal"/>
      <w:lvlText w:val="%1"/>
      <w:lvlJc w:val="left"/>
      <w:pPr>
        <w:ind w:left="360" w:hanging="360"/>
      </w:pPr>
      <w:rPr>
        <w:rFonts w:hint="default"/>
        <w:b w:val="0"/>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3B406A2"/>
    <w:multiLevelType w:val="hybridMultilevel"/>
    <w:tmpl w:val="385A3FEC"/>
    <w:lvl w:ilvl="0" w:tplc="73DE6BBA">
      <w:start w:val="1"/>
      <w:numFmt w:val="bullet"/>
      <w:pStyle w:val="NIVEL71"/>
      <w:lvlText w:val=""/>
      <w:lvlJc w:val="left"/>
      <w:pPr>
        <w:ind w:left="360"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start w:val="1"/>
      <w:numFmt w:val="bullet"/>
      <w:pStyle w:val="NIVEL71"/>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6FE33FD"/>
    <w:multiLevelType w:val="multilevel"/>
    <w:tmpl w:val="B0C882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hAnsi="Arial" w:cs="Arial" w:hint="default"/>
        <w:b/>
        <w:i w:val="0"/>
        <w:color w:val="auto"/>
      </w:rPr>
    </w:lvl>
    <w:lvl w:ilvl="2">
      <w:start w:val="1"/>
      <w:numFmt w:val="decimal"/>
      <w:pStyle w:val="EndNoteBibliography"/>
      <w:isLgl/>
      <w:lvlText w:val="%1.%2.%3"/>
      <w:lvlJc w:val="left"/>
      <w:pPr>
        <w:ind w:left="1004" w:hanging="720"/>
      </w:pPr>
      <w:rPr>
        <w:rFonts w:hint="default"/>
        <w:b/>
        <w:lang w:val="es-ES_tradnl"/>
      </w:rPr>
    </w:lvl>
    <w:lvl w:ilvl="3">
      <w:start w:val="1"/>
      <w:numFmt w:val="decimal"/>
      <w:isLgl/>
      <w:lvlText w:val="%1.%2.%3.%4"/>
      <w:lvlJc w:val="left"/>
      <w:pPr>
        <w:ind w:left="2215"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2" w15:restartNumberingAfterBreak="0">
    <w:nsid w:val="776C3F14"/>
    <w:multiLevelType w:val="hybridMultilevel"/>
    <w:tmpl w:val="6BD8B40A"/>
    <w:lvl w:ilvl="0" w:tplc="D5D84CCE">
      <w:start w:val="1"/>
      <w:numFmt w:val="bullet"/>
      <w:pStyle w:val="Subttulo"/>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8"/>
  </w:num>
  <w:num w:numId="2">
    <w:abstractNumId w:val="33"/>
  </w:num>
  <w:num w:numId="3">
    <w:abstractNumId w:val="42"/>
  </w:num>
  <w:num w:numId="4">
    <w:abstractNumId w:val="40"/>
  </w:num>
  <w:num w:numId="5">
    <w:abstractNumId w:val="25"/>
  </w:num>
  <w:num w:numId="6">
    <w:abstractNumId w:val="5"/>
  </w:num>
  <w:num w:numId="7">
    <w:abstractNumId w:val="10"/>
  </w:num>
  <w:num w:numId="8">
    <w:abstractNumId w:val="12"/>
  </w:num>
  <w:num w:numId="9">
    <w:abstractNumId w:val="24"/>
  </w:num>
  <w:num w:numId="10">
    <w:abstractNumId w:val="38"/>
  </w:num>
  <w:num w:numId="11">
    <w:abstractNumId w:val="17"/>
  </w:num>
  <w:num w:numId="12">
    <w:abstractNumId w:val="41"/>
  </w:num>
  <w:num w:numId="13">
    <w:abstractNumId w:val="9"/>
  </w:num>
  <w:num w:numId="14">
    <w:abstractNumId w:val="39"/>
  </w:num>
  <w:num w:numId="15">
    <w:abstractNumId w:val="26"/>
  </w:num>
  <w:num w:numId="16">
    <w:abstractNumId w:val="37"/>
  </w:num>
  <w:num w:numId="17">
    <w:abstractNumId w:val="29"/>
  </w:num>
  <w:num w:numId="18">
    <w:abstractNumId w:val="1"/>
  </w:num>
  <w:num w:numId="19">
    <w:abstractNumId w:val="2"/>
  </w:num>
  <w:num w:numId="20">
    <w:abstractNumId w:val="11"/>
  </w:num>
  <w:num w:numId="21">
    <w:abstractNumId w:val="32"/>
  </w:num>
  <w:num w:numId="22">
    <w:abstractNumId w:val="6"/>
  </w:num>
  <w:num w:numId="23">
    <w:abstractNumId w:val="22"/>
  </w:num>
  <w:num w:numId="24">
    <w:abstractNumId w:val="23"/>
  </w:num>
  <w:num w:numId="25">
    <w:abstractNumId w:val="30"/>
  </w:num>
  <w:num w:numId="26">
    <w:abstractNumId w:val="7"/>
  </w:num>
  <w:num w:numId="27">
    <w:abstractNumId w:val="21"/>
  </w:num>
  <w:num w:numId="28">
    <w:abstractNumId w:val="16"/>
  </w:num>
  <w:num w:numId="29">
    <w:abstractNumId w:val="0"/>
  </w:num>
  <w:num w:numId="30">
    <w:abstractNumId w:val="15"/>
  </w:num>
  <w:num w:numId="31">
    <w:abstractNumId w:val="36"/>
  </w:num>
  <w:num w:numId="32">
    <w:abstractNumId w:val="27"/>
  </w:num>
  <w:num w:numId="33">
    <w:abstractNumId w:val="31"/>
  </w:num>
  <w:num w:numId="34">
    <w:abstractNumId w:val="19"/>
  </w:num>
  <w:num w:numId="35">
    <w:abstractNumId w:val="14"/>
  </w:num>
  <w:num w:numId="36">
    <w:abstractNumId w:val="3"/>
  </w:num>
  <w:num w:numId="37">
    <w:abstractNumId w:val="4"/>
  </w:num>
  <w:num w:numId="38">
    <w:abstractNumId w:val="20"/>
  </w:num>
  <w:num w:numId="39">
    <w:abstractNumId w:val="28"/>
  </w:num>
  <w:num w:numId="40">
    <w:abstractNumId w:val="18"/>
  </w:num>
  <w:num w:numId="41">
    <w:abstractNumId w:val="13"/>
  </w:num>
  <w:num w:numId="42">
    <w:abstractNumId w:val="34"/>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9B"/>
    <w:rsid w:val="0000023B"/>
    <w:rsid w:val="00022F11"/>
    <w:rsid w:val="00032E14"/>
    <w:rsid w:val="000566B8"/>
    <w:rsid w:val="0008618F"/>
    <w:rsid w:val="0011588A"/>
    <w:rsid w:val="0016050A"/>
    <w:rsid w:val="001A0EDA"/>
    <w:rsid w:val="001A2300"/>
    <w:rsid w:val="001C4BBD"/>
    <w:rsid w:val="001F2D83"/>
    <w:rsid w:val="002177BF"/>
    <w:rsid w:val="00271DFF"/>
    <w:rsid w:val="00276188"/>
    <w:rsid w:val="0028346D"/>
    <w:rsid w:val="00285D34"/>
    <w:rsid w:val="0029753B"/>
    <w:rsid w:val="002A6AA8"/>
    <w:rsid w:val="002B2B75"/>
    <w:rsid w:val="002B7307"/>
    <w:rsid w:val="002C00C5"/>
    <w:rsid w:val="002C2623"/>
    <w:rsid w:val="002C2EA9"/>
    <w:rsid w:val="002E3F9B"/>
    <w:rsid w:val="00331FFC"/>
    <w:rsid w:val="00370AD5"/>
    <w:rsid w:val="00371F48"/>
    <w:rsid w:val="003B085C"/>
    <w:rsid w:val="003B4C22"/>
    <w:rsid w:val="003C4A8C"/>
    <w:rsid w:val="0043650B"/>
    <w:rsid w:val="004473AC"/>
    <w:rsid w:val="00453915"/>
    <w:rsid w:val="004664B1"/>
    <w:rsid w:val="00484498"/>
    <w:rsid w:val="0048523D"/>
    <w:rsid w:val="004943B3"/>
    <w:rsid w:val="004B1B9E"/>
    <w:rsid w:val="004D198F"/>
    <w:rsid w:val="004F2A8A"/>
    <w:rsid w:val="00505985"/>
    <w:rsid w:val="00531C25"/>
    <w:rsid w:val="0053709A"/>
    <w:rsid w:val="005504C2"/>
    <w:rsid w:val="00580734"/>
    <w:rsid w:val="005C149B"/>
    <w:rsid w:val="005E64EA"/>
    <w:rsid w:val="006446C6"/>
    <w:rsid w:val="00652DE9"/>
    <w:rsid w:val="006556CB"/>
    <w:rsid w:val="00676370"/>
    <w:rsid w:val="00692A03"/>
    <w:rsid w:val="0069468A"/>
    <w:rsid w:val="006B67D7"/>
    <w:rsid w:val="006C03EA"/>
    <w:rsid w:val="006C0C14"/>
    <w:rsid w:val="006E0E2D"/>
    <w:rsid w:val="006E383F"/>
    <w:rsid w:val="00717F82"/>
    <w:rsid w:val="00756FCD"/>
    <w:rsid w:val="007A4106"/>
    <w:rsid w:val="007C3095"/>
    <w:rsid w:val="007C64AA"/>
    <w:rsid w:val="007C705D"/>
    <w:rsid w:val="00874715"/>
    <w:rsid w:val="0087472D"/>
    <w:rsid w:val="0087592C"/>
    <w:rsid w:val="008D2422"/>
    <w:rsid w:val="00943A39"/>
    <w:rsid w:val="0097200A"/>
    <w:rsid w:val="00992760"/>
    <w:rsid w:val="009C3DB1"/>
    <w:rsid w:val="009F511B"/>
    <w:rsid w:val="00A41359"/>
    <w:rsid w:val="00A44100"/>
    <w:rsid w:val="00A47C77"/>
    <w:rsid w:val="00AC389F"/>
    <w:rsid w:val="00AD0DA9"/>
    <w:rsid w:val="00B85910"/>
    <w:rsid w:val="00B969C5"/>
    <w:rsid w:val="00BA1517"/>
    <w:rsid w:val="00BE26BE"/>
    <w:rsid w:val="00C14647"/>
    <w:rsid w:val="00C53E2D"/>
    <w:rsid w:val="00C77EAA"/>
    <w:rsid w:val="00C96557"/>
    <w:rsid w:val="00C96F25"/>
    <w:rsid w:val="00CB35C6"/>
    <w:rsid w:val="00CE2D64"/>
    <w:rsid w:val="00CE780E"/>
    <w:rsid w:val="00D05829"/>
    <w:rsid w:val="00D10992"/>
    <w:rsid w:val="00D20B9B"/>
    <w:rsid w:val="00D7344C"/>
    <w:rsid w:val="00DA282C"/>
    <w:rsid w:val="00DC7464"/>
    <w:rsid w:val="00DE5E70"/>
    <w:rsid w:val="00DE722A"/>
    <w:rsid w:val="00E2399C"/>
    <w:rsid w:val="00E5346C"/>
    <w:rsid w:val="00E74423"/>
    <w:rsid w:val="00E836D9"/>
    <w:rsid w:val="00E85AE7"/>
    <w:rsid w:val="00EC7DC1"/>
    <w:rsid w:val="00EF292E"/>
    <w:rsid w:val="00EF5182"/>
    <w:rsid w:val="00F13641"/>
    <w:rsid w:val="00F14961"/>
    <w:rsid w:val="00F3356B"/>
    <w:rsid w:val="00F402DA"/>
    <w:rsid w:val="00F44D9B"/>
    <w:rsid w:val="00F57217"/>
    <w:rsid w:val="00F77FB8"/>
    <w:rsid w:val="00FB2583"/>
    <w:rsid w:val="00FD48AD"/>
    <w:rsid w:val="00FD6D11"/>
    <w:rsid w:val="00FE2648"/>
    <w:rsid w:val="00FF449D"/>
    <w:rsid w:val="00FF5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243A3"/>
  <w15:chartTrackingRefBased/>
  <w15:docId w15:val="{8A3538DA-9A09-4C73-BC55-5B71C82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271DFF"/>
    <w:pPr>
      <w:spacing w:before="120" w:after="120" w:line="240" w:lineRule="auto"/>
      <w:ind w:firstLine="284"/>
      <w:jc w:val="both"/>
    </w:pPr>
    <w:rPr>
      <w:rFonts w:ascii="Myriad Pro" w:eastAsia="MS Mincho" w:hAnsi="Myriad Pro" w:cs="Times New Roman"/>
      <w:szCs w:val="24"/>
      <w:lang w:val="es-ES" w:eastAsia="es-ES"/>
    </w:rPr>
  </w:style>
  <w:style w:type="paragraph" w:styleId="Ttulo1">
    <w:name w:val="heading 1"/>
    <w:aliases w:val="NIVEL 2"/>
    <w:basedOn w:val="Normal"/>
    <w:next w:val="Normal"/>
    <w:link w:val="Ttulo1Car"/>
    <w:uiPriority w:val="9"/>
    <w:qFormat/>
    <w:rsid w:val="006E383F"/>
    <w:pPr>
      <w:keepNext/>
      <w:keepLines/>
      <w:numPr>
        <w:numId w:val="5"/>
      </w:numPr>
      <w:jc w:val="center"/>
      <w:outlineLvl w:val="0"/>
    </w:pPr>
    <w:rPr>
      <w:rFonts w:eastAsiaTheme="majorEastAsia" w:cstheme="majorBidi"/>
      <w:caps/>
      <w:sz w:val="26"/>
      <w:szCs w:val="32"/>
    </w:rPr>
  </w:style>
  <w:style w:type="paragraph" w:styleId="Ttulo2">
    <w:name w:val="heading 2"/>
    <w:aliases w:val="NIVEL 3"/>
    <w:basedOn w:val="Normal"/>
    <w:next w:val="Normal"/>
    <w:link w:val="Ttulo2Car"/>
    <w:uiPriority w:val="9"/>
    <w:unhideWhenUsed/>
    <w:qFormat/>
    <w:rsid w:val="006E383F"/>
    <w:pPr>
      <w:keepNext/>
      <w:keepLines/>
      <w:ind w:firstLine="0"/>
      <w:jc w:val="center"/>
      <w:outlineLvl w:val="1"/>
    </w:pPr>
    <w:rPr>
      <w:rFonts w:eastAsiaTheme="majorEastAsia" w:cstheme="majorBidi"/>
      <w:b/>
      <w:caps/>
      <w:szCs w:val="26"/>
    </w:rPr>
  </w:style>
  <w:style w:type="paragraph" w:styleId="Ttulo3">
    <w:name w:val="heading 3"/>
    <w:aliases w:val="NIVEL 4"/>
    <w:basedOn w:val="Normal"/>
    <w:next w:val="Normal"/>
    <w:link w:val="Ttulo3Car"/>
    <w:uiPriority w:val="9"/>
    <w:unhideWhenUsed/>
    <w:qFormat/>
    <w:rsid w:val="006E383F"/>
    <w:pPr>
      <w:keepNext/>
      <w:keepLines/>
      <w:ind w:firstLine="0"/>
      <w:jc w:val="center"/>
      <w:outlineLvl w:val="2"/>
    </w:pPr>
    <w:rPr>
      <w:rFonts w:eastAsiaTheme="majorEastAsia" w:cstheme="majorBidi"/>
      <w:caps/>
    </w:rPr>
  </w:style>
  <w:style w:type="paragraph" w:styleId="Ttulo4">
    <w:name w:val="heading 4"/>
    <w:aliases w:val="NIVEL 5"/>
    <w:basedOn w:val="Normal"/>
    <w:next w:val="Normal"/>
    <w:link w:val="Ttulo4Car"/>
    <w:uiPriority w:val="9"/>
    <w:unhideWhenUsed/>
    <w:qFormat/>
    <w:rsid w:val="006E383F"/>
    <w:pPr>
      <w:keepNext/>
      <w:keepLines/>
      <w:ind w:firstLine="0"/>
      <w:jc w:val="center"/>
      <w:outlineLvl w:val="3"/>
    </w:pPr>
    <w:rPr>
      <w:rFonts w:eastAsiaTheme="majorEastAsia" w:cstheme="majorBidi"/>
      <w:b/>
      <w:iCs/>
    </w:rPr>
  </w:style>
  <w:style w:type="paragraph" w:styleId="Ttulo5">
    <w:name w:val="heading 5"/>
    <w:aliases w:val="NIVEL 6"/>
    <w:basedOn w:val="Normal"/>
    <w:next w:val="Normal"/>
    <w:link w:val="Ttulo5Car"/>
    <w:uiPriority w:val="9"/>
    <w:unhideWhenUsed/>
    <w:qFormat/>
    <w:rsid w:val="006E383F"/>
    <w:pPr>
      <w:keepNext/>
      <w:keepLines/>
      <w:ind w:firstLine="0"/>
      <w:jc w:val="center"/>
      <w:outlineLvl w:val="4"/>
    </w:pPr>
    <w:rPr>
      <w:rFonts w:eastAsiaTheme="majorEastAsia" w:cstheme="majorBidi"/>
      <w:b/>
      <w:u w:val="single"/>
    </w:rPr>
  </w:style>
  <w:style w:type="paragraph" w:styleId="Ttulo6">
    <w:name w:val="heading 6"/>
    <w:aliases w:val="NIVEL 7"/>
    <w:basedOn w:val="Normal"/>
    <w:next w:val="Normal"/>
    <w:link w:val="Ttulo6Car"/>
    <w:uiPriority w:val="9"/>
    <w:unhideWhenUsed/>
    <w:qFormat/>
    <w:rsid w:val="006E383F"/>
    <w:pPr>
      <w:keepNext/>
      <w:keepLines/>
      <w:numPr>
        <w:ilvl w:val="5"/>
        <w:numId w:val="5"/>
      </w:numPr>
      <w:outlineLvl w:val="5"/>
    </w:pPr>
    <w:rPr>
      <w:rFonts w:eastAsiaTheme="majorEastAsia" w:cstheme="majorBidi"/>
      <w:b/>
    </w:rPr>
  </w:style>
  <w:style w:type="paragraph" w:styleId="Ttulo7">
    <w:name w:val="heading 7"/>
    <w:aliases w:val="NIVEL 8"/>
    <w:basedOn w:val="Normal"/>
    <w:next w:val="Normal"/>
    <w:link w:val="Ttulo7Car"/>
    <w:uiPriority w:val="9"/>
    <w:unhideWhenUsed/>
    <w:qFormat/>
    <w:rsid w:val="006E383F"/>
    <w:pPr>
      <w:keepNext/>
      <w:keepLines/>
      <w:numPr>
        <w:ilvl w:val="6"/>
        <w:numId w:val="5"/>
      </w:numPr>
      <w:spacing w:before="0" w:after="0"/>
      <w:outlineLvl w:val="6"/>
    </w:pPr>
    <w:rPr>
      <w:rFonts w:eastAsiaTheme="majorEastAsia" w:cstheme="majorBidi"/>
      <w:b/>
      <w:iCs/>
    </w:rPr>
  </w:style>
  <w:style w:type="paragraph" w:styleId="Ttulo8">
    <w:name w:val="heading 8"/>
    <w:aliases w:val="NIVEL 9"/>
    <w:basedOn w:val="Normal"/>
    <w:next w:val="Normal"/>
    <w:link w:val="Ttulo8Car"/>
    <w:uiPriority w:val="9"/>
    <w:unhideWhenUsed/>
    <w:qFormat/>
    <w:rsid w:val="006E383F"/>
    <w:pPr>
      <w:keepNext/>
      <w:keepLines/>
      <w:numPr>
        <w:ilvl w:val="7"/>
        <w:numId w:val="5"/>
      </w:numPr>
      <w:spacing w:before="0" w:after="0"/>
      <w:outlineLvl w:val="7"/>
    </w:pPr>
    <w:rPr>
      <w:rFonts w:eastAsiaTheme="majorEastAsia" w:cstheme="majorBidi"/>
      <w:b/>
      <w:color w:val="000000" w:themeColor="text1"/>
      <w:szCs w:val="21"/>
      <w:u w:val="single"/>
    </w:rPr>
  </w:style>
  <w:style w:type="paragraph" w:styleId="Ttulo9">
    <w:name w:val="heading 9"/>
    <w:aliases w:val="NIVEL 10"/>
    <w:basedOn w:val="Normal"/>
    <w:next w:val="Normal"/>
    <w:link w:val="Ttulo9Car"/>
    <w:uiPriority w:val="9"/>
    <w:unhideWhenUsed/>
    <w:qFormat/>
    <w:rsid w:val="006E383F"/>
    <w:pPr>
      <w:keepNext/>
      <w:keepLines/>
      <w:numPr>
        <w:ilvl w:val="8"/>
        <w:numId w:val="5"/>
      </w:numPr>
      <w:spacing w:before="0"/>
      <w:outlineLvl w:val="8"/>
    </w:pPr>
    <w:rPr>
      <w:rFonts w:eastAsiaTheme="majorEastAsia" w:cstheme="majorBidi"/>
      <w:iCs/>
      <w:color w:val="272727" w:themeColor="text1" w:themeTint="D8"/>
      <w:szCs w:val="2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2 Car"/>
    <w:basedOn w:val="Fuentedeprrafopredeter"/>
    <w:link w:val="Ttulo1"/>
    <w:uiPriority w:val="9"/>
    <w:rsid w:val="006E383F"/>
    <w:rPr>
      <w:rFonts w:ascii="Myriad Pro" w:eastAsiaTheme="majorEastAsia" w:hAnsi="Myriad Pro" w:cstheme="majorBidi"/>
      <w:caps/>
      <w:sz w:val="26"/>
      <w:szCs w:val="32"/>
      <w:lang w:val="es-ES" w:eastAsia="es-ES"/>
    </w:rPr>
  </w:style>
  <w:style w:type="character" w:customStyle="1" w:styleId="Ttulo2Car">
    <w:name w:val="Título 2 Car"/>
    <w:aliases w:val="NIVEL 3 Car"/>
    <w:basedOn w:val="Fuentedeprrafopredeter"/>
    <w:link w:val="Ttulo2"/>
    <w:uiPriority w:val="9"/>
    <w:rsid w:val="006E383F"/>
    <w:rPr>
      <w:rFonts w:ascii="Myriad Pro" w:eastAsiaTheme="majorEastAsia" w:hAnsi="Myriad Pro" w:cstheme="majorBidi"/>
      <w:b/>
      <w:caps/>
      <w:szCs w:val="26"/>
      <w:lang w:val="es-ES" w:eastAsia="es-ES"/>
    </w:rPr>
  </w:style>
  <w:style w:type="character" w:customStyle="1" w:styleId="Ttulo3Car">
    <w:name w:val="Título 3 Car"/>
    <w:aliases w:val="NIVEL 4 Car"/>
    <w:basedOn w:val="Fuentedeprrafopredeter"/>
    <w:link w:val="Ttulo3"/>
    <w:uiPriority w:val="9"/>
    <w:rsid w:val="006E383F"/>
    <w:rPr>
      <w:rFonts w:ascii="Myriad Pro" w:eastAsiaTheme="majorEastAsia" w:hAnsi="Myriad Pro" w:cstheme="majorBidi"/>
      <w:caps/>
      <w:szCs w:val="24"/>
      <w:lang w:val="es-ES" w:eastAsia="es-ES"/>
    </w:rPr>
  </w:style>
  <w:style w:type="character" w:customStyle="1" w:styleId="Ttulo4Car">
    <w:name w:val="Título 4 Car"/>
    <w:aliases w:val="NIVEL 5 Car"/>
    <w:basedOn w:val="Fuentedeprrafopredeter"/>
    <w:link w:val="Ttulo4"/>
    <w:uiPriority w:val="9"/>
    <w:rsid w:val="006E383F"/>
    <w:rPr>
      <w:rFonts w:ascii="Myriad Pro" w:eastAsiaTheme="majorEastAsia" w:hAnsi="Myriad Pro" w:cstheme="majorBidi"/>
      <w:b/>
      <w:iCs/>
      <w:szCs w:val="24"/>
      <w:lang w:val="es-ES" w:eastAsia="es-ES"/>
    </w:rPr>
  </w:style>
  <w:style w:type="character" w:customStyle="1" w:styleId="Ttulo5Car">
    <w:name w:val="Título 5 Car"/>
    <w:aliases w:val="NIVEL 6 Car"/>
    <w:basedOn w:val="Fuentedeprrafopredeter"/>
    <w:link w:val="Ttulo5"/>
    <w:uiPriority w:val="9"/>
    <w:rsid w:val="006E383F"/>
    <w:rPr>
      <w:rFonts w:ascii="Myriad Pro" w:eastAsiaTheme="majorEastAsia" w:hAnsi="Myriad Pro" w:cstheme="majorBidi"/>
      <w:b/>
      <w:szCs w:val="24"/>
      <w:u w:val="single"/>
      <w:lang w:val="es-ES" w:eastAsia="es-ES"/>
    </w:rPr>
  </w:style>
  <w:style w:type="character" w:customStyle="1" w:styleId="Ttulo6Car">
    <w:name w:val="Título 6 Car"/>
    <w:aliases w:val="NIVEL 7 Car"/>
    <w:basedOn w:val="Fuentedeprrafopredeter"/>
    <w:link w:val="Ttulo6"/>
    <w:uiPriority w:val="9"/>
    <w:rsid w:val="006E383F"/>
    <w:rPr>
      <w:rFonts w:ascii="Myriad Pro" w:eastAsiaTheme="majorEastAsia" w:hAnsi="Myriad Pro" w:cstheme="majorBidi"/>
      <w:b/>
      <w:szCs w:val="24"/>
      <w:lang w:val="es-ES" w:eastAsia="es-ES"/>
    </w:rPr>
  </w:style>
  <w:style w:type="character" w:customStyle="1" w:styleId="Ttulo7Car">
    <w:name w:val="Título 7 Car"/>
    <w:aliases w:val="NIVEL 8 Car"/>
    <w:basedOn w:val="Fuentedeprrafopredeter"/>
    <w:link w:val="Ttulo7"/>
    <w:uiPriority w:val="9"/>
    <w:rsid w:val="006E383F"/>
    <w:rPr>
      <w:rFonts w:ascii="Myriad Pro" w:eastAsiaTheme="majorEastAsia" w:hAnsi="Myriad Pro" w:cstheme="majorBidi"/>
      <w:b/>
      <w:iCs/>
      <w:szCs w:val="24"/>
      <w:lang w:val="es-ES" w:eastAsia="es-ES"/>
    </w:rPr>
  </w:style>
  <w:style w:type="character" w:customStyle="1" w:styleId="Ttulo8Car">
    <w:name w:val="Título 8 Car"/>
    <w:aliases w:val="NIVEL 9 Car"/>
    <w:basedOn w:val="Fuentedeprrafopredeter"/>
    <w:link w:val="Ttulo8"/>
    <w:uiPriority w:val="9"/>
    <w:rsid w:val="006E383F"/>
    <w:rPr>
      <w:rFonts w:ascii="Myriad Pro" w:eastAsiaTheme="majorEastAsia" w:hAnsi="Myriad Pro" w:cstheme="majorBidi"/>
      <w:b/>
      <w:color w:val="000000" w:themeColor="text1"/>
      <w:szCs w:val="21"/>
      <w:u w:val="single"/>
      <w:lang w:val="es-ES" w:eastAsia="es-ES"/>
    </w:rPr>
  </w:style>
  <w:style w:type="character" w:customStyle="1" w:styleId="Ttulo9Car">
    <w:name w:val="Título 9 Car"/>
    <w:aliases w:val="NIVEL 10 Car"/>
    <w:basedOn w:val="Fuentedeprrafopredeter"/>
    <w:link w:val="Ttulo9"/>
    <w:uiPriority w:val="9"/>
    <w:rsid w:val="006E383F"/>
    <w:rPr>
      <w:rFonts w:ascii="Myriad Pro" w:eastAsiaTheme="majorEastAsia" w:hAnsi="Myriad Pro" w:cstheme="majorBidi"/>
      <w:iCs/>
      <w:color w:val="272727" w:themeColor="text1" w:themeTint="D8"/>
      <w:szCs w:val="21"/>
      <w:u w:val="single"/>
      <w:lang w:val="es-ES" w:eastAsia="es-ES"/>
    </w:rPr>
  </w:style>
  <w:style w:type="character" w:styleId="Referenciasutil">
    <w:name w:val="Subtle Reference"/>
    <w:basedOn w:val="Fuentedeprrafopredeter"/>
    <w:uiPriority w:val="31"/>
    <w:rsid w:val="006E383F"/>
    <w:rPr>
      <w:smallCaps/>
      <w:color w:val="5A5A5A" w:themeColor="text1" w:themeTint="A5"/>
    </w:rPr>
  </w:style>
  <w:style w:type="character" w:styleId="nfasissutil">
    <w:name w:val="Subtle Emphasis"/>
    <w:basedOn w:val="Fuentedeprrafopredeter"/>
    <w:uiPriority w:val="19"/>
    <w:rsid w:val="006E383F"/>
    <w:rPr>
      <w:i/>
      <w:iCs/>
      <w:color w:val="404040" w:themeColor="text1" w:themeTint="BF"/>
    </w:rPr>
  </w:style>
  <w:style w:type="character" w:styleId="nfasis">
    <w:name w:val="Emphasis"/>
    <w:basedOn w:val="Fuentedeprrafopredeter"/>
    <w:uiPriority w:val="20"/>
    <w:rsid w:val="006E383F"/>
    <w:rPr>
      <w:i/>
      <w:iCs/>
    </w:rPr>
  </w:style>
  <w:style w:type="paragraph" w:styleId="Cita">
    <w:name w:val="Quote"/>
    <w:basedOn w:val="Normal"/>
    <w:next w:val="Normal"/>
    <w:link w:val="CitaCar"/>
    <w:uiPriority w:val="29"/>
    <w:rsid w:val="006E383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E383F"/>
    <w:rPr>
      <w:rFonts w:ascii="Myriad Pro" w:eastAsia="MS Mincho" w:hAnsi="Myriad Pro" w:cs="Times New Roman"/>
      <w:i/>
      <w:iCs/>
      <w:color w:val="404040" w:themeColor="text1" w:themeTint="BF"/>
      <w:szCs w:val="24"/>
      <w:lang w:val="es-ES" w:eastAsia="es-ES"/>
    </w:rPr>
  </w:style>
  <w:style w:type="paragraph" w:styleId="Textodeglobo">
    <w:name w:val="Balloon Text"/>
    <w:basedOn w:val="Normal"/>
    <w:link w:val="TextodegloboCar"/>
    <w:uiPriority w:val="99"/>
    <w:semiHidden/>
    <w:unhideWhenUsed/>
    <w:rsid w:val="006E383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E383F"/>
    <w:rPr>
      <w:rFonts w:ascii="Tahoma" w:hAnsi="Tahoma" w:cs="Tahoma"/>
      <w:sz w:val="16"/>
      <w:szCs w:val="16"/>
      <w:lang w:val="es-ES"/>
    </w:rPr>
  </w:style>
  <w:style w:type="paragraph" w:styleId="Sinespaciado">
    <w:name w:val="No Spacing"/>
    <w:aliases w:val="NIVEL 1,NIVEL BASE SIN TITULO"/>
    <w:uiPriority w:val="1"/>
    <w:qFormat/>
    <w:rsid w:val="006E383F"/>
    <w:pPr>
      <w:spacing w:after="0" w:line="240" w:lineRule="auto"/>
      <w:jc w:val="center"/>
    </w:pPr>
    <w:rPr>
      <w:rFonts w:ascii="Myriad Pro" w:eastAsia="MS Mincho" w:hAnsi="Myriad Pro" w:cs="Times New Roman"/>
      <w:b/>
      <w:caps/>
      <w:sz w:val="26"/>
      <w:szCs w:val="24"/>
      <w:lang w:val="es-ES" w:eastAsia="es-ES"/>
    </w:rPr>
  </w:style>
  <w:style w:type="paragraph" w:styleId="Ttulo">
    <w:name w:val="Title"/>
    <w:aliases w:val="NIVEL 11"/>
    <w:basedOn w:val="Normal"/>
    <w:next w:val="Normal"/>
    <w:link w:val="TtuloCar"/>
    <w:uiPriority w:val="10"/>
    <w:qFormat/>
    <w:rsid w:val="006E383F"/>
    <w:pPr>
      <w:numPr>
        <w:numId w:val="2"/>
      </w:numPr>
      <w:spacing w:before="0" w:after="0"/>
      <w:ind w:left="284" w:firstLine="0"/>
      <w:contextualSpacing/>
    </w:pPr>
    <w:rPr>
      <w:rFonts w:eastAsiaTheme="majorEastAsia" w:cstheme="majorBidi"/>
      <w:i/>
      <w:spacing w:val="-10"/>
      <w:kern w:val="28"/>
      <w:szCs w:val="56"/>
    </w:rPr>
  </w:style>
  <w:style w:type="character" w:customStyle="1" w:styleId="TtuloCar">
    <w:name w:val="Título Car"/>
    <w:aliases w:val="NIVEL 11 Car"/>
    <w:basedOn w:val="Fuentedeprrafopredeter"/>
    <w:link w:val="Ttulo"/>
    <w:uiPriority w:val="10"/>
    <w:rsid w:val="006E383F"/>
    <w:rPr>
      <w:rFonts w:ascii="Myriad Pro" w:eastAsiaTheme="majorEastAsia" w:hAnsi="Myriad Pro" w:cstheme="majorBidi"/>
      <w:i/>
      <w:spacing w:val="-10"/>
      <w:kern w:val="28"/>
      <w:szCs w:val="56"/>
      <w:lang w:val="es-ES" w:eastAsia="es-ES"/>
    </w:rPr>
  </w:style>
  <w:style w:type="paragraph" w:styleId="Subttulo">
    <w:name w:val="Subtitle"/>
    <w:aliases w:val="NIVEL 12"/>
    <w:basedOn w:val="Normal"/>
    <w:next w:val="Normal"/>
    <w:link w:val="SubttuloCar"/>
    <w:uiPriority w:val="11"/>
    <w:qFormat/>
    <w:rsid w:val="006E383F"/>
    <w:pPr>
      <w:numPr>
        <w:numId w:val="3"/>
      </w:numPr>
      <w:spacing w:before="0" w:after="0"/>
      <w:ind w:left="1037" w:hanging="357"/>
    </w:pPr>
    <w:rPr>
      <w:rFonts w:eastAsiaTheme="minorEastAsia" w:cstheme="minorBidi"/>
      <w:i/>
      <w:szCs w:val="22"/>
    </w:rPr>
  </w:style>
  <w:style w:type="character" w:customStyle="1" w:styleId="SubttuloCar">
    <w:name w:val="Subtítulo Car"/>
    <w:aliases w:val="NIVEL 12 Car"/>
    <w:basedOn w:val="Fuentedeprrafopredeter"/>
    <w:link w:val="Subttulo"/>
    <w:uiPriority w:val="11"/>
    <w:rsid w:val="006E383F"/>
    <w:rPr>
      <w:rFonts w:ascii="Myriad Pro" w:eastAsiaTheme="minorEastAsia" w:hAnsi="Myriad Pro"/>
      <w:i/>
      <w:lang w:val="es-ES" w:eastAsia="es-ES"/>
    </w:rPr>
  </w:style>
  <w:style w:type="paragraph" w:customStyle="1" w:styleId="NIVEL13">
    <w:name w:val="NIVEL 13"/>
    <w:basedOn w:val="Normal"/>
    <w:link w:val="NIVEL13Car"/>
    <w:qFormat/>
    <w:rsid w:val="006E383F"/>
    <w:pPr>
      <w:numPr>
        <w:ilvl w:val="1"/>
        <w:numId w:val="1"/>
      </w:numPr>
      <w:tabs>
        <w:tab w:val="left" w:pos="1134"/>
      </w:tabs>
      <w:spacing w:before="0" w:after="0"/>
      <w:ind w:left="1021" w:firstLine="0"/>
    </w:pPr>
    <w:rPr>
      <w:rFonts w:cs="Arial"/>
      <w:i/>
      <w:szCs w:val="22"/>
    </w:rPr>
  </w:style>
  <w:style w:type="paragraph" w:customStyle="1" w:styleId="NIVEL14">
    <w:name w:val="NIVEL 14"/>
    <w:basedOn w:val="Normal"/>
    <w:link w:val="NIVEL14Car"/>
    <w:qFormat/>
    <w:rsid w:val="006E383F"/>
    <w:pPr>
      <w:tabs>
        <w:tab w:val="left" w:pos="1134"/>
      </w:tabs>
    </w:pPr>
    <w:rPr>
      <w:rFonts w:cs="Arial"/>
      <w:sz w:val="20"/>
      <w:szCs w:val="20"/>
    </w:rPr>
  </w:style>
  <w:style w:type="character" w:customStyle="1" w:styleId="NIVEL13Car">
    <w:name w:val="NIVEL 13 Car"/>
    <w:basedOn w:val="Fuentedeprrafopredeter"/>
    <w:link w:val="NIVEL13"/>
    <w:rsid w:val="006E383F"/>
    <w:rPr>
      <w:rFonts w:ascii="Myriad Pro" w:eastAsia="MS Mincho" w:hAnsi="Myriad Pro" w:cs="Arial"/>
      <w:i/>
      <w:lang w:val="es-ES" w:eastAsia="es-ES"/>
    </w:rPr>
  </w:style>
  <w:style w:type="character" w:styleId="Referenciaintensa">
    <w:name w:val="Intense Reference"/>
    <w:basedOn w:val="Fuentedeprrafopredeter"/>
    <w:uiPriority w:val="32"/>
    <w:rsid w:val="006E383F"/>
    <w:rPr>
      <w:b/>
      <w:bCs/>
      <w:smallCaps/>
      <w:color w:val="4472C4" w:themeColor="accent1"/>
      <w:spacing w:val="5"/>
    </w:rPr>
  </w:style>
  <w:style w:type="character" w:customStyle="1" w:styleId="NIVEL14Car">
    <w:name w:val="NIVEL 14 Car"/>
    <w:basedOn w:val="Fuentedeprrafopredeter"/>
    <w:link w:val="NIVEL14"/>
    <w:rsid w:val="006E383F"/>
    <w:rPr>
      <w:rFonts w:ascii="Myriad Pro" w:eastAsia="MS Mincho" w:hAnsi="Myriad Pro" w:cs="Arial"/>
      <w:sz w:val="20"/>
      <w:szCs w:val="20"/>
      <w:lang w:val="es-ES" w:eastAsia="es-ES"/>
    </w:rPr>
  </w:style>
  <w:style w:type="paragraph" w:styleId="Encabezado">
    <w:name w:val="header"/>
    <w:basedOn w:val="Normal"/>
    <w:link w:val="EncabezadoCar"/>
    <w:uiPriority w:val="99"/>
    <w:unhideWhenUsed/>
    <w:rsid w:val="006E383F"/>
    <w:pPr>
      <w:tabs>
        <w:tab w:val="center" w:pos="4252"/>
        <w:tab w:val="right" w:pos="8504"/>
      </w:tabs>
      <w:spacing w:before="0" w:after="0"/>
    </w:pPr>
  </w:style>
  <w:style w:type="character" w:customStyle="1" w:styleId="EncabezadoCar">
    <w:name w:val="Encabezado Car"/>
    <w:basedOn w:val="Fuentedeprrafopredeter"/>
    <w:link w:val="Encabezado"/>
    <w:uiPriority w:val="99"/>
    <w:rsid w:val="006E383F"/>
    <w:rPr>
      <w:rFonts w:ascii="Myriad Pro" w:eastAsia="MS Mincho" w:hAnsi="Myriad Pro" w:cs="Times New Roman"/>
      <w:szCs w:val="24"/>
      <w:lang w:val="es-ES" w:eastAsia="es-ES"/>
    </w:rPr>
  </w:style>
  <w:style w:type="paragraph" w:styleId="Piedepgina">
    <w:name w:val="footer"/>
    <w:basedOn w:val="Normal"/>
    <w:link w:val="PiedepginaCar"/>
    <w:uiPriority w:val="99"/>
    <w:unhideWhenUsed/>
    <w:rsid w:val="006E383F"/>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E383F"/>
    <w:rPr>
      <w:rFonts w:ascii="Myriad Pro" w:eastAsia="MS Mincho" w:hAnsi="Myriad Pro" w:cs="Times New Roman"/>
      <w:szCs w:val="24"/>
      <w:lang w:val="es-ES" w:eastAsia="es-ES"/>
    </w:rPr>
  </w:style>
  <w:style w:type="paragraph" w:customStyle="1" w:styleId="NIVEL71">
    <w:name w:val="NIVEL 7.1"/>
    <w:basedOn w:val="Ttulo6"/>
    <w:link w:val="NIVEL71Car"/>
    <w:qFormat/>
    <w:rsid w:val="006E383F"/>
    <w:pPr>
      <w:numPr>
        <w:numId w:val="4"/>
      </w:numPr>
      <w:spacing w:before="0" w:after="0"/>
      <w:ind w:left="360"/>
    </w:pPr>
    <w:rPr>
      <w:b w:val="0"/>
    </w:rPr>
  </w:style>
  <w:style w:type="character" w:customStyle="1" w:styleId="NIVEL71Car">
    <w:name w:val="NIVEL 7.1 Car"/>
    <w:basedOn w:val="Ttulo6Car"/>
    <w:link w:val="NIVEL71"/>
    <w:rsid w:val="006E383F"/>
    <w:rPr>
      <w:rFonts w:ascii="Myriad Pro" w:eastAsiaTheme="majorEastAsia" w:hAnsi="Myriad Pro" w:cstheme="majorBidi"/>
      <w:b w:val="0"/>
      <w:szCs w:val="24"/>
      <w:lang w:val="es-ES" w:eastAsia="es-ES"/>
    </w:rPr>
  </w:style>
  <w:style w:type="table" w:styleId="Tablaconcuadrcula">
    <w:name w:val="Table Grid"/>
    <w:basedOn w:val="Tablanormal"/>
    <w:uiPriority w:val="59"/>
    <w:rsid w:val="006E383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6E383F"/>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6E383F"/>
    <w:pPr>
      <w:spacing w:after="0" w:line="240" w:lineRule="auto"/>
    </w:pPr>
    <w:rPr>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6E383F"/>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6concolores1">
    <w:name w:val="Tabla de cuadrícula 6 con colores1"/>
    <w:basedOn w:val="Tablanormal"/>
    <w:uiPriority w:val="51"/>
    <w:rsid w:val="006E383F"/>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6E383F"/>
    <w:pPr>
      <w:spacing w:after="0" w:line="240" w:lineRule="auto"/>
    </w:pPr>
    <w:rPr>
      <w:color w:val="000000" w:themeColor="text1"/>
      <w:lang w:val="es-E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delmarcadordeposicin">
    <w:name w:val="Placeholder Text"/>
    <w:basedOn w:val="Fuentedeprrafopredeter"/>
    <w:uiPriority w:val="99"/>
    <w:semiHidden/>
    <w:rsid w:val="006E383F"/>
    <w:rPr>
      <w:color w:val="808080"/>
    </w:rPr>
  </w:style>
  <w:style w:type="paragraph" w:customStyle="1" w:styleId="Normal2">
    <w:name w:val="Normal2"/>
    <w:basedOn w:val="Normal"/>
    <w:link w:val="Normal2CharChar"/>
    <w:rsid w:val="006E383F"/>
    <w:pPr>
      <w:widowControl w:val="0"/>
      <w:suppressAutoHyphens/>
      <w:spacing w:before="0" w:after="0"/>
      <w:ind w:firstLine="0"/>
      <w:jc w:val="left"/>
    </w:pPr>
    <w:rPr>
      <w:rFonts w:ascii="Arial" w:eastAsia="DejaVu Sans" w:hAnsi="Arial"/>
      <w:kern w:val="1"/>
      <w:sz w:val="20"/>
      <w:lang w:val="es-ES_tradnl" w:eastAsia="ar-SA"/>
    </w:rPr>
  </w:style>
  <w:style w:type="paragraph" w:customStyle="1" w:styleId="Table">
    <w:name w:val="Table"/>
    <w:basedOn w:val="Normal"/>
    <w:rsid w:val="006E383F"/>
    <w:pPr>
      <w:widowControl w:val="0"/>
      <w:suppressLineNumbers/>
      <w:suppressAutoHyphens/>
      <w:spacing w:before="115" w:after="115"/>
      <w:ind w:firstLine="0"/>
      <w:jc w:val="left"/>
    </w:pPr>
    <w:rPr>
      <w:rFonts w:ascii="Arial" w:eastAsia="DejaVu Sans" w:hAnsi="Arial"/>
      <w:iCs/>
      <w:kern w:val="1"/>
      <w:sz w:val="20"/>
      <w:lang w:val="es-ES_tradnl" w:eastAsia="ar-SA"/>
    </w:rPr>
  </w:style>
  <w:style w:type="paragraph" w:styleId="Textoindependiente">
    <w:name w:val="Body Text"/>
    <w:basedOn w:val="Normal"/>
    <w:link w:val="TextoindependienteCar"/>
    <w:semiHidden/>
    <w:rsid w:val="006E383F"/>
    <w:pPr>
      <w:widowControl w:val="0"/>
      <w:suppressAutoHyphens/>
      <w:spacing w:before="0"/>
      <w:ind w:firstLine="0"/>
      <w:jc w:val="left"/>
    </w:pPr>
    <w:rPr>
      <w:rFonts w:ascii="Arial" w:eastAsia="DejaVu Sans" w:hAnsi="Arial"/>
      <w:kern w:val="1"/>
      <w:sz w:val="20"/>
      <w:lang w:val="es-ES_tradnl" w:eastAsia="ar-SA"/>
    </w:rPr>
  </w:style>
  <w:style w:type="character" w:customStyle="1" w:styleId="TextoindependienteCar">
    <w:name w:val="Texto independiente Car"/>
    <w:basedOn w:val="Fuentedeprrafopredeter"/>
    <w:link w:val="Textoindependiente"/>
    <w:semiHidden/>
    <w:rsid w:val="006E383F"/>
    <w:rPr>
      <w:rFonts w:ascii="Arial" w:eastAsia="DejaVu Sans" w:hAnsi="Arial" w:cs="Times New Roman"/>
      <w:kern w:val="1"/>
      <w:sz w:val="20"/>
      <w:szCs w:val="24"/>
      <w:lang w:val="es-ES_tradnl" w:eastAsia="ar-SA"/>
    </w:rPr>
  </w:style>
  <w:style w:type="paragraph" w:styleId="Prrafodelista">
    <w:name w:val="List Paragraph"/>
    <w:basedOn w:val="Normal"/>
    <w:uiPriority w:val="34"/>
    <w:qFormat/>
    <w:rsid w:val="006E383F"/>
    <w:pPr>
      <w:ind w:left="720"/>
      <w:contextualSpacing/>
    </w:pPr>
  </w:style>
  <w:style w:type="paragraph" w:styleId="TDC1">
    <w:name w:val="toc 1"/>
    <w:basedOn w:val="Ttulo1"/>
    <w:next w:val="Normal"/>
    <w:autoRedefine/>
    <w:uiPriority w:val="39"/>
    <w:unhideWhenUsed/>
    <w:rsid w:val="006E383F"/>
    <w:pPr>
      <w:numPr>
        <w:numId w:val="0"/>
      </w:numPr>
      <w:tabs>
        <w:tab w:val="left" w:pos="440"/>
        <w:tab w:val="right" w:leader="dot" w:pos="9394"/>
      </w:tabs>
      <w:spacing w:before="60" w:after="60"/>
      <w:jc w:val="left"/>
    </w:pPr>
    <w:rPr>
      <w:b/>
      <w:bCs/>
    </w:rPr>
  </w:style>
  <w:style w:type="paragraph" w:styleId="TDC2">
    <w:name w:val="toc 2"/>
    <w:basedOn w:val="Ttulo2"/>
    <w:next w:val="Normal"/>
    <w:autoRedefine/>
    <w:uiPriority w:val="39"/>
    <w:unhideWhenUsed/>
    <w:rsid w:val="006E383F"/>
    <w:pPr>
      <w:tabs>
        <w:tab w:val="left" w:pos="880"/>
        <w:tab w:val="right" w:leader="dot" w:pos="9394"/>
      </w:tabs>
      <w:spacing w:before="60" w:after="60"/>
      <w:ind w:left="284"/>
      <w:jc w:val="left"/>
    </w:pPr>
    <w:rPr>
      <w:b w:val="0"/>
      <w:bCs/>
      <w:szCs w:val="20"/>
    </w:rPr>
  </w:style>
  <w:style w:type="paragraph" w:styleId="TDC3">
    <w:name w:val="toc 3"/>
    <w:basedOn w:val="Ttulo3"/>
    <w:next w:val="Normal"/>
    <w:autoRedefine/>
    <w:uiPriority w:val="39"/>
    <w:unhideWhenUsed/>
    <w:rsid w:val="006E383F"/>
    <w:pPr>
      <w:tabs>
        <w:tab w:val="left" w:pos="1320"/>
        <w:tab w:val="right" w:leader="dot" w:pos="9394"/>
      </w:tabs>
      <w:spacing w:before="60" w:after="60"/>
      <w:ind w:left="454"/>
      <w:jc w:val="left"/>
    </w:pPr>
    <w:rPr>
      <w:noProof/>
      <w:sz w:val="20"/>
      <w:szCs w:val="20"/>
    </w:rPr>
  </w:style>
  <w:style w:type="paragraph" w:styleId="TDC4">
    <w:name w:val="toc 4"/>
    <w:basedOn w:val="Normal"/>
    <w:next w:val="Normal"/>
    <w:autoRedefine/>
    <w:uiPriority w:val="39"/>
    <w:unhideWhenUsed/>
    <w:rsid w:val="006E383F"/>
    <w:pPr>
      <w:spacing w:before="60" w:after="60"/>
      <w:ind w:left="340"/>
      <w:jc w:val="left"/>
    </w:pPr>
    <w:rPr>
      <w:caps/>
      <w:sz w:val="20"/>
      <w:szCs w:val="20"/>
    </w:rPr>
  </w:style>
  <w:style w:type="paragraph" w:styleId="TDC5">
    <w:name w:val="toc 5"/>
    <w:basedOn w:val="Normal"/>
    <w:next w:val="Normal"/>
    <w:autoRedefine/>
    <w:uiPriority w:val="39"/>
    <w:unhideWhenUsed/>
    <w:rsid w:val="006E383F"/>
    <w:pPr>
      <w:spacing w:before="0" w:after="0"/>
      <w:ind w:left="660"/>
      <w:jc w:val="left"/>
    </w:pPr>
    <w:rPr>
      <w:rFonts w:asciiTheme="minorHAnsi" w:hAnsiTheme="minorHAnsi"/>
      <w:sz w:val="20"/>
      <w:szCs w:val="20"/>
    </w:rPr>
  </w:style>
  <w:style w:type="paragraph" w:styleId="TDC6">
    <w:name w:val="toc 6"/>
    <w:basedOn w:val="Normal"/>
    <w:next w:val="Normal"/>
    <w:autoRedefine/>
    <w:uiPriority w:val="39"/>
    <w:unhideWhenUsed/>
    <w:rsid w:val="006E383F"/>
    <w:pPr>
      <w:spacing w:before="0" w:after="0"/>
      <w:ind w:left="880"/>
      <w:jc w:val="left"/>
    </w:pPr>
    <w:rPr>
      <w:rFonts w:asciiTheme="minorHAnsi" w:hAnsiTheme="minorHAnsi"/>
      <w:sz w:val="20"/>
      <w:szCs w:val="20"/>
    </w:rPr>
  </w:style>
  <w:style w:type="paragraph" w:styleId="TDC7">
    <w:name w:val="toc 7"/>
    <w:basedOn w:val="Normal"/>
    <w:next w:val="Normal"/>
    <w:autoRedefine/>
    <w:uiPriority w:val="39"/>
    <w:unhideWhenUsed/>
    <w:rsid w:val="006E383F"/>
    <w:pPr>
      <w:spacing w:before="0" w:after="0"/>
      <w:ind w:left="1100"/>
      <w:jc w:val="left"/>
    </w:pPr>
    <w:rPr>
      <w:rFonts w:asciiTheme="minorHAnsi" w:hAnsiTheme="minorHAnsi"/>
      <w:sz w:val="20"/>
      <w:szCs w:val="20"/>
    </w:rPr>
  </w:style>
  <w:style w:type="paragraph" w:styleId="TDC8">
    <w:name w:val="toc 8"/>
    <w:basedOn w:val="Normal"/>
    <w:next w:val="Normal"/>
    <w:autoRedefine/>
    <w:uiPriority w:val="39"/>
    <w:unhideWhenUsed/>
    <w:rsid w:val="006E383F"/>
    <w:pPr>
      <w:spacing w:before="0" w:after="0"/>
      <w:ind w:left="1320"/>
      <w:jc w:val="left"/>
    </w:pPr>
    <w:rPr>
      <w:rFonts w:asciiTheme="minorHAnsi" w:hAnsiTheme="minorHAnsi"/>
      <w:sz w:val="20"/>
      <w:szCs w:val="20"/>
    </w:rPr>
  </w:style>
  <w:style w:type="paragraph" w:styleId="TDC9">
    <w:name w:val="toc 9"/>
    <w:basedOn w:val="Normal"/>
    <w:next w:val="Normal"/>
    <w:autoRedefine/>
    <w:uiPriority w:val="39"/>
    <w:unhideWhenUsed/>
    <w:rsid w:val="006E383F"/>
    <w:pPr>
      <w:spacing w:before="0" w:after="0"/>
      <w:ind w:left="1540"/>
      <w:jc w:val="left"/>
    </w:pPr>
    <w:rPr>
      <w:rFonts w:asciiTheme="minorHAnsi" w:hAnsiTheme="minorHAnsi"/>
      <w:sz w:val="20"/>
      <w:szCs w:val="20"/>
    </w:rPr>
  </w:style>
  <w:style w:type="character" w:styleId="Hipervnculo">
    <w:name w:val="Hyperlink"/>
    <w:basedOn w:val="Fuentedeprrafopredeter"/>
    <w:uiPriority w:val="99"/>
    <w:unhideWhenUsed/>
    <w:rsid w:val="006E383F"/>
    <w:rPr>
      <w:color w:val="0563C1" w:themeColor="hyperlink"/>
      <w:u w:val="single"/>
    </w:rPr>
  </w:style>
  <w:style w:type="paragraph" w:styleId="TtuloTDC">
    <w:name w:val="TOC Heading"/>
    <w:basedOn w:val="Ttulo1"/>
    <w:next w:val="Normal"/>
    <w:uiPriority w:val="39"/>
    <w:unhideWhenUsed/>
    <w:qFormat/>
    <w:rsid w:val="006E383F"/>
    <w:pPr>
      <w:numPr>
        <w:numId w:val="0"/>
      </w:numPr>
      <w:spacing w:before="240" w:after="0" w:line="259" w:lineRule="auto"/>
      <w:jc w:val="left"/>
      <w:outlineLvl w:val="9"/>
    </w:pPr>
    <w:rPr>
      <w:rFonts w:asciiTheme="majorHAnsi" w:hAnsiTheme="majorHAnsi"/>
      <w:caps w:val="0"/>
      <w:color w:val="2F5496" w:themeColor="accent1" w:themeShade="BF"/>
      <w:sz w:val="32"/>
    </w:rPr>
  </w:style>
  <w:style w:type="character" w:styleId="Hipervnculovisitado">
    <w:name w:val="FollowedHyperlink"/>
    <w:basedOn w:val="Fuentedeprrafopredeter"/>
    <w:uiPriority w:val="99"/>
    <w:semiHidden/>
    <w:unhideWhenUsed/>
    <w:rsid w:val="006E383F"/>
    <w:rPr>
      <w:color w:val="954F72" w:themeColor="followedHyperlink"/>
      <w:u w:val="single"/>
    </w:rPr>
  </w:style>
  <w:style w:type="paragraph" w:customStyle="1" w:styleId="ListParagraph2">
    <w:name w:val="List Paragraph2"/>
    <w:basedOn w:val="Normal"/>
    <w:uiPriority w:val="99"/>
    <w:rsid w:val="006E383F"/>
    <w:pPr>
      <w:spacing w:before="0" w:after="0"/>
      <w:ind w:left="708" w:firstLine="0"/>
      <w:jc w:val="left"/>
    </w:pPr>
    <w:rPr>
      <w:rFonts w:ascii="Arial" w:eastAsia="Times New Roman" w:hAnsi="Arial" w:cs="Arial"/>
      <w:sz w:val="24"/>
    </w:rPr>
  </w:style>
  <w:style w:type="character" w:customStyle="1" w:styleId="Normal2CharChar">
    <w:name w:val="Normal2 Char Char"/>
    <w:link w:val="Normal2"/>
    <w:locked/>
    <w:rsid w:val="006E383F"/>
    <w:rPr>
      <w:rFonts w:ascii="Arial" w:eastAsia="DejaVu Sans" w:hAnsi="Arial" w:cs="Times New Roman"/>
      <w:kern w:val="1"/>
      <w:sz w:val="20"/>
      <w:szCs w:val="24"/>
      <w:lang w:val="es-ES_tradnl" w:eastAsia="ar-SA"/>
    </w:rPr>
  </w:style>
  <w:style w:type="paragraph" w:customStyle="1" w:styleId="TituloT">
    <w:name w:val="TituloT"/>
    <w:basedOn w:val="Normal"/>
    <w:link w:val="TituloTCar"/>
    <w:qFormat/>
    <w:rsid w:val="006E383F"/>
    <w:pPr>
      <w:widowControl w:val="0"/>
      <w:suppressAutoHyphens/>
      <w:spacing w:before="60" w:after="60"/>
      <w:ind w:firstLine="0"/>
      <w:outlineLvl w:val="8"/>
    </w:pPr>
    <w:rPr>
      <w:rFonts w:ascii="Arial" w:eastAsia="DejaVu Sans" w:hAnsi="Arial" w:cs="Arial"/>
      <w:b/>
      <w:iCs/>
      <w:kern w:val="1"/>
      <w:sz w:val="20"/>
      <w:szCs w:val="20"/>
      <w:lang w:val="es-ES_tradnl" w:eastAsia="ar-SA"/>
    </w:rPr>
  </w:style>
  <w:style w:type="character" w:customStyle="1" w:styleId="TituloTCar">
    <w:name w:val="TituloT Car"/>
    <w:link w:val="TituloT"/>
    <w:rsid w:val="006E383F"/>
    <w:rPr>
      <w:rFonts w:ascii="Arial" w:eastAsia="DejaVu Sans" w:hAnsi="Arial" w:cs="Arial"/>
      <w:b/>
      <w:iCs/>
      <w:kern w:val="1"/>
      <w:sz w:val="20"/>
      <w:szCs w:val="20"/>
      <w:lang w:val="es-ES_tradnl" w:eastAsia="ar-SA"/>
    </w:rPr>
  </w:style>
  <w:style w:type="paragraph" w:customStyle="1" w:styleId="NormalT">
    <w:name w:val="NormalT"/>
    <w:basedOn w:val="Normal"/>
    <w:link w:val="NormalTCar"/>
    <w:qFormat/>
    <w:rsid w:val="006E383F"/>
    <w:pPr>
      <w:widowControl w:val="0"/>
      <w:suppressAutoHyphens/>
      <w:spacing w:before="60" w:after="60"/>
      <w:ind w:firstLine="0"/>
      <w:outlineLvl w:val="8"/>
    </w:pPr>
    <w:rPr>
      <w:rFonts w:ascii="Arial" w:eastAsia="DejaVu Sans" w:hAnsi="Arial" w:cs="Arial"/>
      <w:iCs/>
      <w:kern w:val="1"/>
      <w:sz w:val="20"/>
      <w:szCs w:val="20"/>
      <w:lang w:val="es-ES_tradnl" w:eastAsia="ar-SA"/>
    </w:rPr>
  </w:style>
  <w:style w:type="character" w:customStyle="1" w:styleId="NormalTCar">
    <w:name w:val="NormalT Car"/>
    <w:basedOn w:val="Fuentedeprrafopredeter"/>
    <w:link w:val="NormalT"/>
    <w:rsid w:val="006E383F"/>
    <w:rPr>
      <w:rFonts w:ascii="Arial" w:eastAsia="DejaVu Sans" w:hAnsi="Arial" w:cs="Arial"/>
      <w:iCs/>
      <w:kern w:val="1"/>
      <w:sz w:val="20"/>
      <w:szCs w:val="20"/>
      <w:lang w:val="es-ES_tradnl" w:eastAsia="ar-SA"/>
    </w:rPr>
  </w:style>
  <w:style w:type="character" w:customStyle="1" w:styleId="Estilo1">
    <w:name w:val="Estilo1"/>
    <w:basedOn w:val="Fuentedeprrafopredeter"/>
    <w:uiPriority w:val="1"/>
    <w:rsid w:val="006E383F"/>
    <w:rPr>
      <w:rFonts w:ascii="Myriad Pro" w:hAnsi="Myriad Pro"/>
      <w:sz w:val="22"/>
    </w:rPr>
  </w:style>
  <w:style w:type="character" w:customStyle="1" w:styleId="Estilo3">
    <w:name w:val="Estilo3"/>
    <w:basedOn w:val="Fuentedeprrafopredeter"/>
    <w:uiPriority w:val="1"/>
    <w:rsid w:val="006E383F"/>
    <w:rPr>
      <w:rFonts w:ascii="Arial" w:hAnsi="Arial"/>
      <w:sz w:val="20"/>
    </w:rPr>
  </w:style>
  <w:style w:type="character" w:customStyle="1" w:styleId="Estilo4">
    <w:name w:val="Estilo4"/>
    <w:basedOn w:val="Fuentedeprrafopredeter"/>
    <w:uiPriority w:val="1"/>
    <w:rsid w:val="006E383F"/>
    <w:rPr>
      <w:rFonts w:ascii="Myriad Pro" w:hAnsi="Myriad Pro"/>
      <w:sz w:val="22"/>
    </w:rPr>
  </w:style>
  <w:style w:type="character" w:styleId="Refdecomentario">
    <w:name w:val="annotation reference"/>
    <w:basedOn w:val="Fuentedeprrafopredeter"/>
    <w:uiPriority w:val="99"/>
    <w:semiHidden/>
    <w:unhideWhenUsed/>
    <w:rsid w:val="006E383F"/>
    <w:rPr>
      <w:sz w:val="16"/>
      <w:szCs w:val="16"/>
    </w:rPr>
  </w:style>
  <w:style w:type="paragraph" w:styleId="Textocomentario">
    <w:name w:val="annotation text"/>
    <w:basedOn w:val="Normal"/>
    <w:link w:val="TextocomentarioCar"/>
    <w:uiPriority w:val="99"/>
    <w:semiHidden/>
    <w:unhideWhenUsed/>
    <w:rsid w:val="006E383F"/>
    <w:rPr>
      <w:sz w:val="20"/>
      <w:szCs w:val="20"/>
    </w:rPr>
  </w:style>
  <w:style w:type="character" w:customStyle="1" w:styleId="TextocomentarioCar">
    <w:name w:val="Texto comentario Car"/>
    <w:basedOn w:val="Fuentedeprrafopredeter"/>
    <w:link w:val="Textocomentario"/>
    <w:uiPriority w:val="99"/>
    <w:semiHidden/>
    <w:rsid w:val="006E383F"/>
    <w:rPr>
      <w:rFonts w:ascii="Myriad Pro" w:eastAsia="MS Mincho" w:hAnsi="Myriad Pro"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E383F"/>
    <w:rPr>
      <w:b/>
      <w:bCs/>
    </w:rPr>
  </w:style>
  <w:style w:type="character" w:customStyle="1" w:styleId="AsuntodelcomentarioCar">
    <w:name w:val="Asunto del comentario Car"/>
    <w:basedOn w:val="TextocomentarioCar"/>
    <w:link w:val="Asuntodelcomentario"/>
    <w:uiPriority w:val="99"/>
    <w:semiHidden/>
    <w:rsid w:val="006E383F"/>
    <w:rPr>
      <w:rFonts w:ascii="Myriad Pro" w:eastAsia="MS Mincho" w:hAnsi="Myriad Pro" w:cs="Times New Roman"/>
      <w:b/>
      <w:bCs/>
      <w:sz w:val="20"/>
      <w:szCs w:val="20"/>
      <w:lang w:val="es-ES" w:eastAsia="es-ES"/>
    </w:rPr>
  </w:style>
  <w:style w:type="paragraph" w:customStyle="1" w:styleId="EndNoteBibliography">
    <w:name w:val="EndNote Bibliography"/>
    <w:basedOn w:val="Normal"/>
    <w:link w:val="EndNoteBibliographyChar"/>
    <w:rsid w:val="006E383F"/>
    <w:pPr>
      <w:numPr>
        <w:ilvl w:val="2"/>
        <w:numId w:val="12"/>
      </w:numPr>
      <w:spacing w:before="0" w:after="0"/>
      <w:jc w:val="left"/>
    </w:pPr>
    <w:rPr>
      <w:rFonts w:ascii="Arial" w:eastAsia="Times New Roman" w:hAnsi="Arial"/>
    </w:rPr>
  </w:style>
  <w:style w:type="character" w:customStyle="1" w:styleId="EndNoteBibliographyChar">
    <w:name w:val="EndNote Bibliography Char"/>
    <w:link w:val="EndNoteBibliography"/>
    <w:rsid w:val="006E383F"/>
    <w:rPr>
      <w:rFonts w:ascii="Arial" w:eastAsia="Times New Roman" w:hAnsi="Arial" w:cs="Times New Roman"/>
      <w:szCs w:val="24"/>
      <w:lang w:val="es-ES" w:eastAsia="es-ES"/>
    </w:rPr>
  </w:style>
  <w:style w:type="character" w:styleId="Textoennegrita">
    <w:name w:val="Strong"/>
    <w:basedOn w:val="Fuentedeprrafopredeter"/>
    <w:uiPriority w:val="22"/>
    <w:qFormat/>
    <w:rsid w:val="00370AD5"/>
    <w:rPr>
      <w:b/>
      <w:bCs/>
    </w:rPr>
  </w:style>
  <w:style w:type="character" w:customStyle="1" w:styleId="object">
    <w:name w:val="object"/>
    <w:basedOn w:val="Fuentedeprrafopredeter"/>
    <w:rsid w:val="0037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8372">
      <w:bodyDiv w:val="1"/>
      <w:marLeft w:val="0"/>
      <w:marRight w:val="0"/>
      <w:marTop w:val="0"/>
      <w:marBottom w:val="0"/>
      <w:divBdr>
        <w:top w:val="none" w:sz="0" w:space="0" w:color="auto"/>
        <w:left w:val="none" w:sz="0" w:space="0" w:color="auto"/>
        <w:bottom w:val="none" w:sz="0" w:space="0" w:color="auto"/>
        <w:right w:val="none" w:sz="0" w:space="0" w:color="auto"/>
      </w:divBdr>
      <w:divsChild>
        <w:div w:id="946812112">
          <w:marLeft w:val="0"/>
          <w:marRight w:val="0"/>
          <w:marTop w:val="0"/>
          <w:marBottom w:val="0"/>
          <w:divBdr>
            <w:top w:val="none" w:sz="0" w:space="0" w:color="auto"/>
            <w:left w:val="none" w:sz="0" w:space="0" w:color="auto"/>
            <w:bottom w:val="none" w:sz="0" w:space="0" w:color="auto"/>
            <w:right w:val="none" w:sz="0" w:space="0" w:color="auto"/>
          </w:divBdr>
        </w:div>
        <w:div w:id="919484827">
          <w:marLeft w:val="0"/>
          <w:marRight w:val="0"/>
          <w:marTop w:val="0"/>
          <w:marBottom w:val="0"/>
          <w:divBdr>
            <w:top w:val="none" w:sz="0" w:space="0" w:color="auto"/>
            <w:left w:val="none" w:sz="0" w:space="0" w:color="auto"/>
            <w:bottom w:val="none" w:sz="0" w:space="0" w:color="auto"/>
            <w:right w:val="none" w:sz="0" w:space="0" w:color="auto"/>
          </w:divBdr>
        </w:div>
        <w:div w:id="183129250">
          <w:marLeft w:val="0"/>
          <w:marRight w:val="0"/>
          <w:marTop w:val="0"/>
          <w:marBottom w:val="0"/>
          <w:divBdr>
            <w:top w:val="none" w:sz="0" w:space="0" w:color="auto"/>
            <w:left w:val="none" w:sz="0" w:space="0" w:color="auto"/>
            <w:bottom w:val="none" w:sz="0" w:space="0" w:color="auto"/>
            <w:right w:val="none" w:sz="0" w:space="0" w:color="auto"/>
          </w:divBdr>
        </w:div>
        <w:div w:id="1533110144">
          <w:marLeft w:val="0"/>
          <w:marRight w:val="0"/>
          <w:marTop w:val="0"/>
          <w:marBottom w:val="0"/>
          <w:divBdr>
            <w:top w:val="none" w:sz="0" w:space="0" w:color="auto"/>
            <w:left w:val="none" w:sz="0" w:space="0" w:color="auto"/>
            <w:bottom w:val="none" w:sz="0" w:space="0" w:color="auto"/>
            <w:right w:val="none" w:sz="0" w:space="0" w:color="auto"/>
          </w:divBdr>
        </w:div>
        <w:div w:id="1103768820">
          <w:marLeft w:val="0"/>
          <w:marRight w:val="0"/>
          <w:marTop w:val="0"/>
          <w:marBottom w:val="0"/>
          <w:divBdr>
            <w:top w:val="none" w:sz="0" w:space="0" w:color="auto"/>
            <w:left w:val="none" w:sz="0" w:space="0" w:color="auto"/>
            <w:bottom w:val="none" w:sz="0" w:space="0" w:color="auto"/>
            <w:right w:val="none" w:sz="0" w:space="0" w:color="auto"/>
          </w:divBdr>
        </w:div>
        <w:div w:id="715348108">
          <w:marLeft w:val="0"/>
          <w:marRight w:val="0"/>
          <w:marTop w:val="0"/>
          <w:marBottom w:val="0"/>
          <w:divBdr>
            <w:top w:val="none" w:sz="0" w:space="0" w:color="auto"/>
            <w:left w:val="none" w:sz="0" w:space="0" w:color="auto"/>
            <w:bottom w:val="none" w:sz="0" w:space="0" w:color="auto"/>
            <w:right w:val="none" w:sz="0" w:space="0" w:color="auto"/>
          </w:divBdr>
        </w:div>
        <w:div w:id="439187793">
          <w:marLeft w:val="0"/>
          <w:marRight w:val="0"/>
          <w:marTop w:val="0"/>
          <w:marBottom w:val="0"/>
          <w:divBdr>
            <w:top w:val="none" w:sz="0" w:space="0" w:color="auto"/>
            <w:left w:val="none" w:sz="0" w:space="0" w:color="auto"/>
            <w:bottom w:val="none" w:sz="0" w:space="0" w:color="auto"/>
            <w:right w:val="none" w:sz="0" w:space="0" w:color="auto"/>
          </w:divBdr>
        </w:div>
        <w:div w:id="1134982715">
          <w:marLeft w:val="0"/>
          <w:marRight w:val="0"/>
          <w:marTop w:val="0"/>
          <w:marBottom w:val="0"/>
          <w:divBdr>
            <w:top w:val="none" w:sz="0" w:space="0" w:color="auto"/>
            <w:left w:val="none" w:sz="0" w:space="0" w:color="auto"/>
            <w:bottom w:val="none" w:sz="0" w:space="0" w:color="auto"/>
            <w:right w:val="none" w:sz="0" w:space="0" w:color="auto"/>
          </w:divBdr>
        </w:div>
        <w:div w:id="1754669105">
          <w:marLeft w:val="0"/>
          <w:marRight w:val="0"/>
          <w:marTop w:val="0"/>
          <w:marBottom w:val="0"/>
          <w:divBdr>
            <w:top w:val="none" w:sz="0" w:space="0" w:color="auto"/>
            <w:left w:val="none" w:sz="0" w:space="0" w:color="auto"/>
            <w:bottom w:val="none" w:sz="0" w:space="0" w:color="auto"/>
            <w:right w:val="none" w:sz="0" w:space="0" w:color="auto"/>
          </w:divBdr>
        </w:div>
        <w:div w:id="57678918">
          <w:marLeft w:val="0"/>
          <w:marRight w:val="0"/>
          <w:marTop w:val="0"/>
          <w:marBottom w:val="0"/>
          <w:divBdr>
            <w:top w:val="none" w:sz="0" w:space="0" w:color="auto"/>
            <w:left w:val="none" w:sz="0" w:space="0" w:color="auto"/>
            <w:bottom w:val="none" w:sz="0" w:space="0" w:color="auto"/>
            <w:right w:val="none" w:sz="0" w:space="0" w:color="auto"/>
          </w:divBdr>
        </w:div>
        <w:div w:id="1153106513">
          <w:marLeft w:val="0"/>
          <w:marRight w:val="0"/>
          <w:marTop w:val="0"/>
          <w:marBottom w:val="0"/>
          <w:divBdr>
            <w:top w:val="none" w:sz="0" w:space="0" w:color="auto"/>
            <w:left w:val="none" w:sz="0" w:space="0" w:color="auto"/>
            <w:bottom w:val="none" w:sz="0" w:space="0" w:color="auto"/>
            <w:right w:val="none" w:sz="0" w:space="0" w:color="auto"/>
          </w:divBdr>
        </w:div>
        <w:div w:id="2011327566">
          <w:marLeft w:val="0"/>
          <w:marRight w:val="0"/>
          <w:marTop w:val="0"/>
          <w:marBottom w:val="0"/>
          <w:divBdr>
            <w:top w:val="none" w:sz="0" w:space="0" w:color="auto"/>
            <w:left w:val="none" w:sz="0" w:space="0" w:color="auto"/>
            <w:bottom w:val="none" w:sz="0" w:space="0" w:color="auto"/>
            <w:right w:val="none" w:sz="0" w:space="0" w:color="auto"/>
          </w:divBdr>
        </w:div>
        <w:div w:id="164395100">
          <w:marLeft w:val="0"/>
          <w:marRight w:val="0"/>
          <w:marTop w:val="0"/>
          <w:marBottom w:val="0"/>
          <w:divBdr>
            <w:top w:val="none" w:sz="0" w:space="0" w:color="auto"/>
            <w:left w:val="none" w:sz="0" w:space="0" w:color="auto"/>
            <w:bottom w:val="none" w:sz="0" w:space="0" w:color="auto"/>
            <w:right w:val="none" w:sz="0" w:space="0" w:color="auto"/>
          </w:divBdr>
        </w:div>
      </w:divsChild>
    </w:div>
    <w:div w:id="489835709">
      <w:bodyDiv w:val="1"/>
      <w:marLeft w:val="0"/>
      <w:marRight w:val="0"/>
      <w:marTop w:val="0"/>
      <w:marBottom w:val="0"/>
      <w:divBdr>
        <w:top w:val="none" w:sz="0" w:space="0" w:color="auto"/>
        <w:left w:val="none" w:sz="0" w:space="0" w:color="auto"/>
        <w:bottom w:val="none" w:sz="0" w:space="0" w:color="auto"/>
        <w:right w:val="none" w:sz="0" w:space="0" w:color="auto"/>
      </w:divBdr>
      <w:divsChild>
        <w:div w:id="963316502">
          <w:marLeft w:val="0"/>
          <w:marRight w:val="0"/>
          <w:marTop w:val="0"/>
          <w:marBottom w:val="0"/>
          <w:divBdr>
            <w:top w:val="none" w:sz="0" w:space="0" w:color="auto"/>
            <w:left w:val="none" w:sz="0" w:space="0" w:color="auto"/>
            <w:bottom w:val="none" w:sz="0" w:space="0" w:color="auto"/>
            <w:right w:val="none" w:sz="0" w:space="0" w:color="auto"/>
          </w:divBdr>
        </w:div>
        <w:div w:id="1762986962">
          <w:marLeft w:val="0"/>
          <w:marRight w:val="0"/>
          <w:marTop w:val="0"/>
          <w:marBottom w:val="0"/>
          <w:divBdr>
            <w:top w:val="none" w:sz="0" w:space="0" w:color="auto"/>
            <w:left w:val="none" w:sz="0" w:space="0" w:color="auto"/>
            <w:bottom w:val="none" w:sz="0" w:space="0" w:color="auto"/>
            <w:right w:val="none" w:sz="0" w:space="0" w:color="auto"/>
          </w:divBdr>
        </w:div>
        <w:div w:id="2099595018">
          <w:marLeft w:val="0"/>
          <w:marRight w:val="0"/>
          <w:marTop w:val="0"/>
          <w:marBottom w:val="0"/>
          <w:divBdr>
            <w:top w:val="none" w:sz="0" w:space="0" w:color="auto"/>
            <w:left w:val="none" w:sz="0" w:space="0" w:color="auto"/>
            <w:bottom w:val="none" w:sz="0" w:space="0" w:color="auto"/>
            <w:right w:val="none" w:sz="0" w:space="0" w:color="auto"/>
          </w:divBdr>
        </w:div>
        <w:div w:id="2020811573">
          <w:marLeft w:val="0"/>
          <w:marRight w:val="0"/>
          <w:marTop w:val="0"/>
          <w:marBottom w:val="0"/>
          <w:divBdr>
            <w:top w:val="none" w:sz="0" w:space="0" w:color="auto"/>
            <w:left w:val="none" w:sz="0" w:space="0" w:color="auto"/>
            <w:bottom w:val="none" w:sz="0" w:space="0" w:color="auto"/>
            <w:right w:val="none" w:sz="0" w:space="0" w:color="auto"/>
          </w:divBdr>
        </w:div>
        <w:div w:id="694624421">
          <w:marLeft w:val="0"/>
          <w:marRight w:val="0"/>
          <w:marTop w:val="0"/>
          <w:marBottom w:val="0"/>
          <w:divBdr>
            <w:top w:val="none" w:sz="0" w:space="0" w:color="auto"/>
            <w:left w:val="none" w:sz="0" w:space="0" w:color="auto"/>
            <w:bottom w:val="none" w:sz="0" w:space="0" w:color="auto"/>
            <w:right w:val="none" w:sz="0" w:space="0" w:color="auto"/>
          </w:divBdr>
        </w:div>
        <w:div w:id="1946883087">
          <w:marLeft w:val="0"/>
          <w:marRight w:val="0"/>
          <w:marTop w:val="0"/>
          <w:marBottom w:val="0"/>
          <w:divBdr>
            <w:top w:val="none" w:sz="0" w:space="0" w:color="auto"/>
            <w:left w:val="none" w:sz="0" w:space="0" w:color="auto"/>
            <w:bottom w:val="none" w:sz="0" w:space="0" w:color="auto"/>
            <w:right w:val="none" w:sz="0" w:space="0" w:color="auto"/>
          </w:divBdr>
        </w:div>
        <w:div w:id="2121564068">
          <w:marLeft w:val="0"/>
          <w:marRight w:val="0"/>
          <w:marTop w:val="0"/>
          <w:marBottom w:val="0"/>
          <w:divBdr>
            <w:top w:val="none" w:sz="0" w:space="0" w:color="auto"/>
            <w:left w:val="none" w:sz="0" w:space="0" w:color="auto"/>
            <w:bottom w:val="none" w:sz="0" w:space="0" w:color="auto"/>
            <w:right w:val="none" w:sz="0" w:space="0" w:color="auto"/>
          </w:divBdr>
        </w:div>
        <w:div w:id="198639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s@calisoft.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perez@uci.c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8</Pages>
  <Words>3462</Words>
  <Characters>19042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 Iglesias Maura</dc:creator>
  <cp:keywords/>
  <dc:description/>
  <cp:lastModifiedBy>Ana I. Iglesias Maura</cp:lastModifiedBy>
  <cp:revision>27</cp:revision>
  <dcterms:created xsi:type="dcterms:W3CDTF">2021-05-03T20:21:00Z</dcterms:created>
  <dcterms:modified xsi:type="dcterms:W3CDTF">2021-07-30T15:06:00Z</dcterms:modified>
</cp:coreProperties>
</file>